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E0AA9" w14:textId="77777777" w:rsidR="008C11DB" w:rsidRPr="00B846B8" w:rsidRDefault="002C2D50" w:rsidP="008C11DB">
      <w:pPr>
        <w:jc w:val="both"/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</w:pPr>
      <w:bookmarkStart w:id="0" w:name="_GoBack"/>
      <w:r w:rsidRPr="00B846B8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 xml:space="preserve">Полноцветное табло-прицеп «Табло-СИТИ» </w:t>
      </w:r>
    </w:p>
    <w:p w14:paraId="7AD61A35" w14:textId="56CF13EE" w:rsidR="001714EC" w:rsidRPr="00B846B8" w:rsidRDefault="001714EC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613C750A" w14:textId="4F1E53B7" w:rsidR="001714EC" w:rsidRPr="00B846B8" w:rsidRDefault="001714EC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Отображение текстовой и графической информации, а также пиктограмм дорожных знаков по ГОСТ Р 52290-2004.</w:t>
      </w:r>
    </w:p>
    <w:p w14:paraId="597E8213" w14:textId="77777777" w:rsidR="001714EC" w:rsidRPr="00B846B8" w:rsidRDefault="001714EC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29001CB2" w14:textId="4C3E2010" w:rsidR="002C2D50" w:rsidRPr="00B846B8" w:rsidRDefault="008C11DB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П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редназначено для оперативног</w:t>
      </w: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о управления дорожным движением,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отображения предупреждающей информации </w:t>
      </w: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для 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участник</w:t>
      </w: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ов 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дорожного движения и использования дорожными службами.</w:t>
      </w:r>
    </w:p>
    <w:p w14:paraId="7DEDEFF4" w14:textId="77777777" w:rsidR="008C11DB" w:rsidRPr="00B846B8" w:rsidRDefault="008C11DB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3DD6BDC5" w14:textId="77777777" w:rsidR="001714EC" w:rsidRPr="00B846B8" w:rsidRDefault="008C11DB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О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перативн</w:t>
      </w: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ая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временн</w:t>
      </w: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ая 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установк</w:t>
      </w: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а</w:t>
      </w:r>
      <w:r w:rsidR="002C2D50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на участках дорог общего пользования</w:t>
      </w:r>
      <w:r w:rsidR="001714EC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:</w:t>
      </w:r>
    </w:p>
    <w:p w14:paraId="6F6F887F" w14:textId="77777777" w:rsidR="001714EC" w:rsidRPr="00B846B8" w:rsidRDefault="001714EC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-в городских условиях</w:t>
      </w:r>
    </w:p>
    <w:p w14:paraId="4C04A910" w14:textId="1B14945D" w:rsidR="008C11DB" w:rsidRPr="00B846B8" w:rsidRDefault="001714EC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-на загородных автомагистралях</w:t>
      </w:r>
    </w:p>
    <w:p w14:paraId="0459B1C2" w14:textId="44C55615" w:rsidR="002C2D50" w:rsidRPr="00B846B8" w:rsidRDefault="008C11DB" w:rsidP="008C11DB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br/>
      </w:r>
    </w:p>
    <w:p w14:paraId="1E999115" w14:textId="27915992" w:rsidR="00011E34" w:rsidRPr="00B846B8" w:rsidRDefault="002C2D50" w:rsidP="00011E34">
      <w:pPr>
        <w:jc w:val="center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hAnsiTheme="minorHAnsi" w:cstheme="minorHAnsi"/>
          <w:noProof/>
          <w:color w:val="auto"/>
          <w:sz w:val="16"/>
          <w:szCs w:val="16"/>
        </w:rPr>
        <w:drawing>
          <wp:inline distT="0" distB="0" distL="0" distR="0" wp14:anchorId="0E25F3B5" wp14:editId="1C14BA13">
            <wp:extent cx="1685925" cy="22748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624" cy="227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2399" w14:textId="77777777" w:rsidR="00C71C25" w:rsidRPr="00B846B8" w:rsidRDefault="00C71C25" w:rsidP="00C71C25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79B15C3A" w14:textId="77777777" w:rsidR="00541798" w:rsidRPr="00B846B8" w:rsidRDefault="00541798" w:rsidP="00541798">
      <w:pPr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13D80895" w14:textId="37239742" w:rsidR="001714EC" w:rsidRPr="00B846B8" w:rsidRDefault="00541798" w:rsidP="001714EC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Для отображения информации используется свободно программи</w:t>
      </w:r>
      <w:r w:rsidR="001714EC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руемая полноцветная графическая? (матрица наверное?)</w:t>
      </w:r>
    </w:p>
    <w:p w14:paraId="183947EB" w14:textId="77777777" w:rsidR="001714EC" w:rsidRPr="00B846B8" w:rsidRDefault="001714EC" w:rsidP="001714EC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3BD82649" w14:textId="17D9A693" w:rsidR="002C2D50" w:rsidRPr="00B846B8" w:rsidRDefault="002C2D50" w:rsidP="001714EC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Для управления дорожным движением Табло-СИТИ имеет в своем составе 2 секции полноцветного (RGB) табло, светофорную секцию (2 Х Ø300мм, желтый) и предупреждающие желтые проблесковые маячки. Для удобства транспортировки верхняя секция со светофорной секцией и проблесковыми маячками складывается (опускается) с помощью гидравлического механизма. </w:t>
      </w:r>
    </w:p>
    <w:p w14:paraId="7811B8EA" w14:textId="77777777" w:rsidR="001714EC" w:rsidRPr="00B846B8" w:rsidRDefault="001714EC" w:rsidP="001714EC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0378B9EE" w14:textId="77777777" w:rsidR="001714EC" w:rsidRPr="00B846B8" w:rsidRDefault="002C2D50" w:rsidP="001714EC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Все оборудование табло смонтировано на прицепе общей разрешенной массой до 750 кг. </w:t>
      </w:r>
    </w:p>
    <w:p w14:paraId="0899B6FE" w14:textId="77777777" w:rsidR="001714EC" w:rsidRPr="00B846B8" w:rsidRDefault="001714EC" w:rsidP="001714EC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4F4CBE4F" w14:textId="77777777" w:rsidR="00FB2BF1" w:rsidRPr="00B846B8" w:rsidRDefault="002C2D50" w:rsidP="001714EC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Для размещения вспомогательного оборудования (гидро насос, аккумуляторы, электрические преобразователи и пр.) используется антивандальный технологический шкаф</w:t>
      </w:r>
      <w:r w:rsidR="00FB2BF1"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.</w:t>
      </w:r>
    </w:p>
    <w:p w14:paraId="21273D1D" w14:textId="7CBDE84B" w:rsidR="002C2D50" w:rsidRPr="00B846B8" w:rsidRDefault="002C2D50" w:rsidP="002C2D50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C2D50" w:rsidRPr="00B846B8" w14:paraId="3531029E" w14:textId="77777777" w:rsidTr="007A19E5">
        <w:tc>
          <w:tcPr>
            <w:tcW w:w="4955" w:type="dxa"/>
          </w:tcPr>
          <w:p w14:paraId="79605501" w14:textId="77777777" w:rsidR="002C2D50" w:rsidRPr="00B846B8" w:rsidRDefault="002C2D50" w:rsidP="007A19E5">
            <w:pPr>
              <w:spacing w:afterLines="60" w:after="144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w:drawing>
                <wp:inline distT="0" distB="0" distL="0" distR="0" wp14:anchorId="61898FED" wp14:editId="41EBA2E7">
                  <wp:extent cx="1333500" cy="2000250"/>
                  <wp:effectExtent l="0" t="0" r="0" b="0"/>
                  <wp:docPr id="2" name="Рисунок 2" descr="C:\Users\obyk\AppData\Local\Microsoft\Windows\INetCacheContent.Word\IMG_4982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byk\AppData\Local\Microsoft\Windows\INetCacheContent.Word\IMG_4982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283" cy="200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7FA9EE89" w14:textId="77777777" w:rsidR="002C2D50" w:rsidRPr="00B846B8" w:rsidRDefault="002C2D50" w:rsidP="007A19E5">
            <w:pPr>
              <w:spacing w:afterLines="60" w:after="144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w:drawing>
                <wp:inline distT="0" distB="0" distL="0" distR="0" wp14:anchorId="7DDCFC17" wp14:editId="5A2C1DE3">
                  <wp:extent cx="1343082" cy="19050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899" cy="1924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E4330" w14:textId="77777777" w:rsidR="002C2D50" w:rsidRPr="00B846B8" w:rsidRDefault="002C2D50" w:rsidP="002C2D50">
      <w:pPr>
        <w:spacing w:afterLines="60" w:after="144"/>
        <w:ind w:firstLine="426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14:paraId="53A44F78" w14:textId="77777777" w:rsidR="002C2D50" w:rsidRPr="00B846B8" w:rsidRDefault="002C2D50" w:rsidP="00FB2BF1">
      <w:pPr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B846B8">
        <w:rPr>
          <w:rFonts w:asciiTheme="minorHAnsi" w:eastAsia="STXinwei" w:hAnsiTheme="minorHAnsi" w:cstheme="minorHAnsi"/>
          <w:color w:val="auto"/>
          <w:sz w:val="16"/>
          <w:szCs w:val="16"/>
        </w:rPr>
        <w:t>Управление табло осуществляется как удаленно, так и локально с помощью носимого пульта посредством Wi-Fi соединения. Для удаленного управления табло имеет встроенный модем с 2-мя сим-картами и криптошлюз.</w:t>
      </w:r>
    </w:p>
    <w:p w14:paraId="5D690665" w14:textId="77777777" w:rsidR="002C2D50" w:rsidRPr="00B846B8" w:rsidRDefault="002C2D50" w:rsidP="002C2D50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542E926D" w14:textId="577D7E20" w:rsidR="00B34080" w:rsidRPr="00B846B8" w:rsidRDefault="00FB2BF1" w:rsidP="00FB2BF1">
      <w:pPr>
        <w:rPr>
          <w:rStyle w:val="10"/>
          <w:rFonts w:asciiTheme="minorHAnsi" w:eastAsia="Calibri" w:hAnsiTheme="minorHAnsi" w:cstheme="minorHAnsi"/>
          <w:b/>
          <w:color w:val="auto"/>
          <w:sz w:val="16"/>
          <w:szCs w:val="16"/>
        </w:rPr>
      </w:pPr>
      <w:r w:rsidRPr="00B846B8">
        <w:rPr>
          <w:rStyle w:val="10"/>
          <w:rFonts w:asciiTheme="minorHAnsi" w:eastAsia="Calibri" w:hAnsiTheme="minorHAnsi" w:cstheme="minorHAnsi"/>
          <w:b/>
          <w:color w:val="auto"/>
          <w:sz w:val="16"/>
          <w:szCs w:val="16"/>
        </w:rPr>
        <w:t>Технические характеристики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3819"/>
        <w:gridCol w:w="5811"/>
      </w:tblGrid>
      <w:tr w:rsidR="00B846B8" w:rsidRPr="00B846B8" w14:paraId="5D9B1D6B" w14:textId="77777777" w:rsidTr="002C2D50">
        <w:trPr>
          <w:cantSplit/>
          <w:tblHeader/>
        </w:trPr>
        <w:tc>
          <w:tcPr>
            <w:tcW w:w="463" w:type="dxa"/>
            <w:tcBorders>
              <w:left w:val="nil"/>
              <w:bottom w:val="single" w:sz="4" w:space="0" w:color="auto"/>
            </w:tcBorders>
            <w:vAlign w:val="center"/>
          </w:tcPr>
          <w:p w14:paraId="3D46F640" w14:textId="77777777" w:rsidR="00FD1331" w:rsidRPr="00B846B8" w:rsidRDefault="00FD1331" w:rsidP="005B369F">
            <w:pPr>
              <w:spacing w:after="60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№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center"/>
          </w:tcPr>
          <w:p w14:paraId="6661D59B" w14:textId="77777777" w:rsidR="00FD1331" w:rsidRPr="00B846B8" w:rsidRDefault="00FD1331" w:rsidP="005B369F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Наименование</w:t>
            </w:r>
          </w:p>
        </w:tc>
        <w:tc>
          <w:tcPr>
            <w:tcW w:w="5811" w:type="dxa"/>
            <w:tcBorders>
              <w:bottom w:val="single" w:sz="4" w:space="0" w:color="auto"/>
              <w:right w:val="nil"/>
            </w:tcBorders>
            <w:vAlign w:val="center"/>
          </w:tcPr>
          <w:p w14:paraId="524C8BC6" w14:textId="77777777" w:rsidR="00FD1331" w:rsidRPr="00B846B8" w:rsidRDefault="00FD1331" w:rsidP="005B369F">
            <w:pPr>
              <w:spacing w:after="60"/>
              <w:ind w:left="75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Значение</w:t>
            </w:r>
          </w:p>
        </w:tc>
      </w:tr>
      <w:tr w:rsidR="00B846B8" w:rsidRPr="00B846B8" w14:paraId="4C2ADF4E" w14:textId="77777777" w:rsidTr="002C2D50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vAlign w:val="center"/>
          </w:tcPr>
          <w:p w14:paraId="74A3D4E2" w14:textId="00A7A4F2" w:rsidR="002C2D50" w:rsidRPr="00B846B8" w:rsidRDefault="002C2D50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Табло верхняя секция</w:t>
            </w:r>
          </w:p>
        </w:tc>
      </w:tr>
      <w:tr w:rsidR="00B846B8" w:rsidRPr="00B846B8" w14:paraId="711B1174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11268D6" w14:textId="7B8C48E6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</w:t>
            </w:r>
          </w:p>
        </w:tc>
        <w:tc>
          <w:tcPr>
            <w:tcW w:w="3819" w:type="dxa"/>
            <w:vAlign w:val="center"/>
          </w:tcPr>
          <w:p w14:paraId="2A4C9456" w14:textId="1FDF029D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Экран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709786A8" w14:textId="0C20D5C2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</w:t>
            </w:r>
            <w:r w:rsidR="002C2D50"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600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 х 12</w:t>
            </w:r>
            <w:r w:rsidR="002C2D50"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80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 мм</w:t>
            </w:r>
          </w:p>
          <w:p w14:paraId="0015D338" w14:textId="7777777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Полноцветный 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RGB 256 млн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 цветов;</w:t>
            </w:r>
          </w:p>
          <w:p w14:paraId="56E382BB" w14:textId="2593E900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Шаг пикселя </w:t>
            </w:r>
            <w:r w:rsidR="002C2D50"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20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мм </w:t>
            </w:r>
            <w:r w:rsidR="002C2D50"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8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0х</w:t>
            </w:r>
            <w:r w:rsidR="002C2D50"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6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4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пикселей.</w:t>
            </w:r>
          </w:p>
        </w:tc>
      </w:tr>
      <w:tr w:rsidR="00B846B8" w:rsidRPr="00B846B8" w14:paraId="191C0B6E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67980F5" w14:textId="4FD58CF3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</w:t>
            </w:r>
          </w:p>
        </w:tc>
        <w:tc>
          <w:tcPr>
            <w:tcW w:w="3819" w:type="dxa"/>
            <w:vAlign w:val="center"/>
          </w:tcPr>
          <w:p w14:paraId="6E550D8B" w14:textId="4973F26A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Классификация по EN12966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4FF585D5" w14:textId="302EB8AF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L3(*); R3; C2; B7</w:t>
            </w:r>
          </w:p>
        </w:tc>
      </w:tr>
      <w:tr w:rsidR="00B846B8" w:rsidRPr="00B846B8" w14:paraId="55B9D548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3EF46A3" w14:textId="4E8D279C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lastRenderedPageBreak/>
              <w:t>3</w:t>
            </w:r>
          </w:p>
        </w:tc>
        <w:tc>
          <w:tcPr>
            <w:tcW w:w="3819" w:type="dxa"/>
          </w:tcPr>
          <w:p w14:paraId="00279AE3" w14:textId="7777777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Степень защиты</w:t>
            </w:r>
          </w:p>
          <w:p w14:paraId="0A6DA9CB" w14:textId="7777777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корпус</w:t>
            </w:r>
          </w:p>
          <w:p w14:paraId="6D75C696" w14:textId="2C17947C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фронтальный экран</w:t>
            </w:r>
          </w:p>
        </w:tc>
        <w:tc>
          <w:tcPr>
            <w:tcW w:w="5811" w:type="dxa"/>
            <w:tcBorders>
              <w:right w:val="nil"/>
            </w:tcBorders>
          </w:tcPr>
          <w:p w14:paraId="0B6FEBB7" w14:textId="7777777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5FB292A9" w14:textId="7777777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IP55</w:t>
            </w:r>
          </w:p>
          <w:p w14:paraId="60B14CA9" w14:textId="2CE7BFFC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IP6</w:t>
            </w:r>
            <w:r w:rsidR="00144AA4"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5</w:t>
            </w:r>
          </w:p>
          <w:p w14:paraId="5A504D7F" w14:textId="0CD6E57C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(Устойчивость к воздействию соли и реагентов)</w:t>
            </w:r>
          </w:p>
        </w:tc>
      </w:tr>
      <w:tr w:rsidR="00B846B8" w:rsidRPr="00B846B8" w14:paraId="44C59844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2C480B1" w14:textId="183563A4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4</w:t>
            </w:r>
          </w:p>
        </w:tc>
        <w:tc>
          <w:tcPr>
            <w:tcW w:w="3819" w:type="dxa"/>
            <w:vAlign w:val="center"/>
          </w:tcPr>
          <w:p w14:paraId="6789D293" w14:textId="1047C01A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Рабочая температура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7DA824C" w14:textId="327FC9C4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-40⁰C до +55⁰C</w:t>
            </w:r>
          </w:p>
        </w:tc>
      </w:tr>
      <w:tr w:rsidR="00B846B8" w:rsidRPr="00B846B8" w14:paraId="2484E9E4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5FB59BF" w14:textId="533C477E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5</w:t>
            </w:r>
          </w:p>
        </w:tc>
        <w:tc>
          <w:tcPr>
            <w:tcW w:w="3819" w:type="dxa"/>
            <w:vAlign w:val="center"/>
          </w:tcPr>
          <w:p w14:paraId="66AEBCC4" w14:textId="664C2972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Габаритные размеры табло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88C96E0" w14:textId="6A7895A3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1650 х 1</w:t>
            </w:r>
            <w:r w:rsidR="00144AA4"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33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0 х </w:t>
            </w:r>
            <w:r w:rsidR="00144AA4"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210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 мм</w:t>
            </w:r>
          </w:p>
        </w:tc>
      </w:tr>
      <w:tr w:rsidR="00B846B8" w:rsidRPr="00B846B8" w14:paraId="7FAD7412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B6F4FCD" w14:textId="4A8FA076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6</w:t>
            </w:r>
          </w:p>
        </w:tc>
        <w:tc>
          <w:tcPr>
            <w:tcW w:w="3819" w:type="dxa"/>
            <w:vAlign w:val="center"/>
          </w:tcPr>
          <w:p w14:paraId="28556947" w14:textId="0C3AA3E4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Материал корпуса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FB4A1BB" w14:textId="0E08695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Алюминиево-магниевый сплав (AlMg3)</w:t>
            </w:r>
          </w:p>
        </w:tc>
      </w:tr>
      <w:tr w:rsidR="00B846B8" w:rsidRPr="00B846B8" w14:paraId="2B356467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C4AE188" w14:textId="030BBA18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7</w:t>
            </w:r>
          </w:p>
        </w:tc>
        <w:tc>
          <w:tcPr>
            <w:tcW w:w="3819" w:type="dxa"/>
            <w:vAlign w:val="center"/>
          </w:tcPr>
          <w:p w14:paraId="1FBAF626" w14:textId="7093ED18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Покрытие корпуса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281DE2E" w14:textId="392C261A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Порошковое покрытие, RAL </w:t>
            </w:r>
            <w:r w:rsidR="00144AA4"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7042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матовый</w:t>
            </w:r>
          </w:p>
        </w:tc>
      </w:tr>
      <w:tr w:rsidR="00B846B8" w:rsidRPr="00B846B8" w14:paraId="5C2968AE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10220F7" w14:textId="73EEDB6B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8</w:t>
            </w:r>
          </w:p>
        </w:tc>
        <w:tc>
          <w:tcPr>
            <w:tcW w:w="3819" w:type="dxa"/>
            <w:vAlign w:val="center"/>
          </w:tcPr>
          <w:p w14:paraId="59B78031" w14:textId="50422662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Покрытие передней панели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FBDB72F" w14:textId="1BFDDBC4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Черная матовая краска с лаковым покрытием с низким коэффициентом отражения</w:t>
            </w:r>
          </w:p>
        </w:tc>
      </w:tr>
      <w:tr w:rsidR="00B846B8" w:rsidRPr="00B846B8" w14:paraId="653E7212" w14:textId="77777777" w:rsidTr="00FA4E52">
        <w:trPr>
          <w:cantSplit/>
        </w:trPr>
        <w:tc>
          <w:tcPr>
            <w:tcW w:w="463" w:type="dxa"/>
            <w:tcBorders>
              <w:left w:val="nil"/>
              <w:bottom w:val="single" w:sz="4" w:space="0" w:color="auto"/>
            </w:tcBorders>
            <w:vAlign w:val="center"/>
          </w:tcPr>
          <w:p w14:paraId="3A598727" w14:textId="2D649AA0" w:rsidR="00D3666C" w:rsidRPr="00B846B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9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center"/>
          </w:tcPr>
          <w:p w14:paraId="17A2C4CD" w14:textId="3A7A1B39" w:rsidR="00D3666C" w:rsidRPr="00B846B8" w:rsidRDefault="00144AA4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Вес верхней секции</w:t>
            </w:r>
          </w:p>
        </w:tc>
        <w:tc>
          <w:tcPr>
            <w:tcW w:w="5811" w:type="dxa"/>
            <w:tcBorders>
              <w:bottom w:val="single" w:sz="4" w:space="0" w:color="auto"/>
              <w:right w:val="nil"/>
            </w:tcBorders>
            <w:vAlign w:val="center"/>
          </w:tcPr>
          <w:p w14:paraId="5A64B9F2" w14:textId="3417179A" w:rsidR="00D3666C" w:rsidRPr="00B846B8" w:rsidRDefault="00144AA4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80 кг</w:t>
            </w:r>
          </w:p>
        </w:tc>
      </w:tr>
      <w:tr w:rsidR="00B846B8" w:rsidRPr="00B846B8" w14:paraId="0FBA45ED" w14:textId="77777777" w:rsidTr="00FA4E52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vAlign w:val="center"/>
          </w:tcPr>
          <w:p w14:paraId="633F555A" w14:textId="5955B252" w:rsidR="00FA4E52" w:rsidRPr="00B846B8" w:rsidRDefault="00FA4E52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Табло нижняя секция</w:t>
            </w:r>
          </w:p>
        </w:tc>
      </w:tr>
      <w:tr w:rsidR="00B846B8" w:rsidRPr="00B846B8" w14:paraId="4B391ABB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230C17D" w14:textId="26FF6D6D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10</w:t>
            </w:r>
          </w:p>
        </w:tc>
        <w:tc>
          <w:tcPr>
            <w:tcW w:w="3819" w:type="dxa"/>
            <w:vAlign w:val="center"/>
          </w:tcPr>
          <w:p w14:paraId="637BAFC6" w14:textId="36649A44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Экран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4C7EE371" w14:textId="0F178ED8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1600 х 800 мм</w:t>
            </w:r>
          </w:p>
          <w:p w14:paraId="3AE83D7E" w14:textId="7777777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Полноцветный 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RGB 256 млн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 цветов;</w:t>
            </w:r>
          </w:p>
          <w:p w14:paraId="1B133731" w14:textId="1EE201D9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Шаг пикселя 25 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мм 64х32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пикселей.</w:t>
            </w:r>
          </w:p>
        </w:tc>
      </w:tr>
      <w:tr w:rsidR="00B846B8" w:rsidRPr="00B846B8" w14:paraId="214EAB67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8C36028" w14:textId="3015AFDD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11</w:t>
            </w:r>
          </w:p>
        </w:tc>
        <w:tc>
          <w:tcPr>
            <w:tcW w:w="3819" w:type="dxa"/>
            <w:vAlign w:val="center"/>
          </w:tcPr>
          <w:p w14:paraId="2A4CD1C6" w14:textId="63A8CE63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Классификация по EN12966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0185A57" w14:textId="5E0294A3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L3(*); R3; C2; B7</w:t>
            </w:r>
          </w:p>
        </w:tc>
      </w:tr>
      <w:tr w:rsidR="00B846B8" w:rsidRPr="00B846B8" w14:paraId="1CF3ADF6" w14:textId="77777777" w:rsidTr="009657D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2124231" w14:textId="4B086CC7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12</w:t>
            </w:r>
          </w:p>
        </w:tc>
        <w:tc>
          <w:tcPr>
            <w:tcW w:w="3819" w:type="dxa"/>
          </w:tcPr>
          <w:p w14:paraId="240D27E7" w14:textId="7777777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Степень защиты</w:t>
            </w:r>
          </w:p>
          <w:p w14:paraId="27C097F8" w14:textId="7777777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корпус</w:t>
            </w:r>
          </w:p>
          <w:p w14:paraId="71823F58" w14:textId="2292D0C6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фронтальный экран</w:t>
            </w:r>
          </w:p>
        </w:tc>
        <w:tc>
          <w:tcPr>
            <w:tcW w:w="5811" w:type="dxa"/>
            <w:tcBorders>
              <w:right w:val="nil"/>
            </w:tcBorders>
          </w:tcPr>
          <w:p w14:paraId="756000F0" w14:textId="7777777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7F10DC30" w14:textId="7777777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IP55</w:t>
            </w:r>
          </w:p>
          <w:p w14:paraId="44DC17F2" w14:textId="7777777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IP65</w:t>
            </w:r>
          </w:p>
          <w:p w14:paraId="2CC5023D" w14:textId="4A8F782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(Устойчивость к воздействию соли и реагентов)</w:t>
            </w:r>
          </w:p>
        </w:tc>
      </w:tr>
      <w:tr w:rsidR="00B846B8" w:rsidRPr="00B846B8" w14:paraId="5A24CB40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B657B00" w14:textId="1D41F0AD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13</w:t>
            </w:r>
          </w:p>
        </w:tc>
        <w:tc>
          <w:tcPr>
            <w:tcW w:w="3819" w:type="dxa"/>
            <w:vAlign w:val="center"/>
          </w:tcPr>
          <w:p w14:paraId="0F2C9787" w14:textId="7D0156D1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Рабочая температура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3CBDD86E" w14:textId="376C8A49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-40⁰C до +55⁰C</w:t>
            </w:r>
          </w:p>
        </w:tc>
      </w:tr>
      <w:tr w:rsidR="00B846B8" w:rsidRPr="00B846B8" w14:paraId="7DF13383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096478A" w14:textId="05BAE349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14</w:t>
            </w:r>
          </w:p>
        </w:tc>
        <w:tc>
          <w:tcPr>
            <w:tcW w:w="3819" w:type="dxa"/>
            <w:vAlign w:val="center"/>
          </w:tcPr>
          <w:p w14:paraId="30436B8D" w14:textId="5A01DDD2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Габаритные размеры табло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2581C1B6" w14:textId="783F8D18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1600 х 800 мм</w:t>
            </w:r>
          </w:p>
        </w:tc>
      </w:tr>
      <w:tr w:rsidR="00B846B8" w:rsidRPr="00B846B8" w14:paraId="4FC3A539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95224F9" w14:textId="642C0468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15</w:t>
            </w:r>
          </w:p>
        </w:tc>
        <w:tc>
          <w:tcPr>
            <w:tcW w:w="3819" w:type="dxa"/>
            <w:vAlign w:val="center"/>
          </w:tcPr>
          <w:p w14:paraId="4F612C03" w14:textId="001ECE53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Материал корпуса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DE25AD6" w14:textId="38DDF210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Алюминиево-магниевый сплав (AlMg3)</w:t>
            </w:r>
          </w:p>
        </w:tc>
      </w:tr>
      <w:tr w:rsidR="00B846B8" w:rsidRPr="00B846B8" w14:paraId="0CA4B7FC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FA6619D" w14:textId="07B1F48F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16</w:t>
            </w:r>
          </w:p>
        </w:tc>
        <w:tc>
          <w:tcPr>
            <w:tcW w:w="3819" w:type="dxa"/>
            <w:vAlign w:val="center"/>
          </w:tcPr>
          <w:p w14:paraId="4CFB78B6" w14:textId="359C1439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Покрытие корпуса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652AC31" w14:textId="3FC0B0B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Порошковое покрытие, RAL 7042 матовый</w:t>
            </w:r>
          </w:p>
        </w:tc>
      </w:tr>
      <w:tr w:rsidR="00B846B8" w:rsidRPr="00B846B8" w14:paraId="2DD72683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632EC68" w14:textId="50FFBF35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17</w:t>
            </w:r>
          </w:p>
        </w:tc>
        <w:tc>
          <w:tcPr>
            <w:tcW w:w="3819" w:type="dxa"/>
            <w:vAlign w:val="center"/>
          </w:tcPr>
          <w:p w14:paraId="0AA40B8E" w14:textId="5E48266F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Покрытие передней панели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25BFBC9" w14:textId="10F754E2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Черная матовая краска с лаковым покрытием с низким коэффициентом отражения</w:t>
            </w:r>
          </w:p>
        </w:tc>
      </w:tr>
      <w:tr w:rsidR="00B846B8" w:rsidRPr="00B846B8" w14:paraId="303638D1" w14:textId="77777777" w:rsidTr="00180855">
        <w:trPr>
          <w:cantSplit/>
        </w:trPr>
        <w:tc>
          <w:tcPr>
            <w:tcW w:w="463" w:type="dxa"/>
            <w:tcBorders>
              <w:left w:val="nil"/>
              <w:bottom w:val="single" w:sz="4" w:space="0" w:color="auto"/>
            </w:tcBorders>
            <w:vAlign w:val="center"/>
          </w:tcPr>
          <w:p w14:paraId="31ED36EC" w14:textId="6FE6B387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18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center"/>
          </w:tcPr>
          <w:p w14:paraId="7460D293" w14:textId="4B005638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Вес нижней секции</w:t>
            </w:r>
          </w:p>
        </w:tc>
        <w:tc>
          <w:tcPr>
            <w:tcW w:w="5811" w:type="dxa"/>
            <w:tcBorders>
              <w:bottom w:val="single" w:sz="4" w:space="0" w:color="auto"/>
              <w:right w:val="nil"/>
            </w:tcBorders>
            <w:vAlign w:val="center"/>
          </w:tcPr>
          <w:p w14:paraId="417B3F3F" w14:textId="6ED19BF6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40 кг</w:t>
            </w:r>
          </w:p>
        </w:tc>
      </w:tr>
      <w:tr w:rsidR="00B846B8" w:rsidRPr="00B846B8" w14:paraId="383E8B25" w14:textId="77777777" w:rsidTr="00180855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vAlign w:val="center"/>
          </w:tcPr>
          <w:p w14:paraId="6F4EAC8D" w14:textId="0BE86367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Дополнительно</w:t>
            </w:r>
          </w:p>
        </w:tc>
      </w:tr>
      <w:tr w:rsidR="00B846B8" w:rsidRPr="00B846B8" w14:paraId="0AE8B9DC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26CCFE6" w14:textId="05936E25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19</w:t>
            </w:r>
          </w:p>
        </w:tc>
        <w:tc>
          <w:tcPr>
            <w:tcW w:w="3819" w:type="dxa"/>
            <w:vAlign w:val="center"/>
          </w:tcPr>
          <w:p w14:paraId="33709301" w14:textId="1F6328EA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Светофорная секция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00C46F26" w14:textId="3A255C5E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 Х Ø 300 мм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, цвет желтый</w:t>
            </w:r>
          </w:p>
        </w:tc>
      </w:tr>
      <w:tr w:rsidR="00B846B8" w:rsidRPr="00B846B8" w14:paraId="41E1E272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D2ED11E" w14:textId="72D91792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20</w:t>
            </w:r>
          </w:p>
        </w:tc>
        <w:tc>
          <w:tcPr>
            <w:tcW w:w="3819" w:type="dxa"/>
            <w:vAlign w:val="center"/>
          </w:tcPr>
          <w:p w14:paraId="2819209D" w14:textId="4655674D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Проблесковые маячки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704E569" w14:textId="5568D70E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Цвет желтый, 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360⁰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обзор</w:t>
            </w:r>
          </w:p>
        </w:tc>
      </w:tr>
      <w:tr w:rsidR="00B846B8" w:rsidRPr="00B846B8" w14:paraId="79D55311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1B903C9" w14:textId="407BDDED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21</w:t>
            </w:r>
          </w:p>
        </w:tc>
        <w:tc>
          <w:tcPr>
            <w:tcW w:w="3819" w:type="dxa"/>
            <w:vAlign w:val="center"/>
          </w:tcPr>
          <w:p w14:paraId="01D2FDBB" w14:textId="320F0502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Встроенный GPS приемник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165C9BE5" w14:textId="053FFE2A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ДА</w:t>
            </w:r>
          </w:p>
        </w:tc>
      </w:tr>
      <w:tr w:rsidR="00B846B8" w:rsidRPr="00B846B8" w14:paraId="6CCB477D" w14:textId="77777777" w:rsidTr="00180855">
        <w:trPr>
          <w:cantSplit/>
        </w:trPr>
        <w:tc>
          <w:tcPr>
            <w:tcW w:w="463" w:type="dxa"/>
            <w:tcBorders>
              <w:left w:val="nil"/>
              <w:bottom w:val="single" w:sz="4" w:space="0" w:color="auto"/>
            </w:tcBorders>
            <w:vAlign w:val="center"/>
          </w:tcPr>
          <w:p w14:paraId="07E0B0D6" w14:textId="1D8A52ED" w:rsidR="00180855" w:rsidRPr="00B846B8" w:rsidRDefault="00180855" w:rsidP="00180855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22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center"/>
          </w:tcPr>
          <w:p w14:paraId="51ECA662" w14:textId="03063BF9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Время автономной работы</w:t>
            </w:r>
          </w:p>
        </w:tc>
        <w:tc>
          <w:tcPr>
            <w:tcW w:w="5811" w:type="dxa"/>
            <w:tcBorders>
              <w:bottom w:val="single" w:sz="4" w:space="0" w:color="auto"/>
              <w:right w:val="nil"/>
            </w:tcBorders>
            <w:vAlign w:val="center"/>
          </w:tcPr>
          <w:p w14:paraId="7EB7D09E" w14:textId="2137611A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до 72 часов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в зависимости от характеристик выводимой информации</w:t>
            </w:r>
          </w:p>
        </w:tc>
      </w:tr>
      <w:tr w:rsidR="00B846B8" w:rsidRPr="00B846B8" w14:paraId="04CC563B" w14:textId="77777777" w:rsidTr="00180855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vAlign w:val="center"/>
          </w:tcPr>
          <w:p w14:paraId="5DD66422" w14:textId="3397B1C1" w:rsidR="00180855" w:rsidRPr="00B846B8" w:rsidRDefault="00180855" w:rsidP="00180855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Прицеп</w:t>
            </w:r>
          </w:p>
        </w:tc>
      </w:tr>
      <w:tr w:rsidR="00B846B8" w:rsidRPr="00B846B8" w14:paraId="7EC12D80" w14:textId="77777777" w:rsidTr="00582E18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7AB11BB" w14:textId="2C8C1372" w:rsidR="00D3666C" w:rsidRPr="00B846B8" w:rsidRDefault="007A31C1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23</w:t>
            </w:r>
          </w:p>
        </w:tc>
        <w:tc>
          <w:tcPr>
            <w:tcW w:w="3819" w:type="dxa"/>
            <w:vAlign w:val="center"/>
          </w:tcPr>
          <w:p w14:paraId="68D3E9B4" w14:textId="30F17660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 кузова прицепа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24B99621" w14:textId="7545690C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1850 мм</w:t>
            </w:r>
          </w:p>
        </w:tc>
      </w:tr>
      <w:tr w:rsidR="00B846B8" w:rsidRPr="00B846B8" w14:paraId="376D6726" w14:textId="77777777" w:rsidTr="00582E18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D6A4750" w14:textId="75A3821B" w:rsidR="00D3666C" w:rsidRPr="00B846B8" w:rsidRDefault="007A31C1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24</w:t>
            </w:r>
          </w:p>
        </w:tc>
        <w:tc>
          <w:tcPr>
            <w:tcW w:w="3819" w:type="dxa"/>
            <w:vAlign w:val="center"/>
          </w:tcPr>
          <w:p w14:paraId="313E9910" w14:textId="3921C1BE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 (включая колесную базу)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4982BBDA" w14:textId="4A2C8A6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2250 мм</w:t>
            </w:r>
          </w:p>
        </w:tc>
      </w:tr>
      <w:tr w:rsidR="00B846B8" w:rsidRPr="00B846B8" w14:paraId="1BD7DF73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3FB8C92" w14:textId="0642C23A" w:rsidR="00D3666C" w:rsidRPr="00B846B8" w:rsidRDefault="007A31C1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25</w:t>
            </w:r>
          </w:p>
        </w:tc>
        <w:tc>
          <w:tcPr>
            <w:tcW w:w="3819" w:type="dxa"/>
            <w:vAlign w:val="center"/>
          </w:tcPr>
          <w:p w14:paraId="744CADA7" w14:textId="5F0A1D99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 кузова прицепа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3CAEE018" w14:textId="3DF375CC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2500 мм</w:t>
            </w:r>
          </w:p>
        </w:tc>
      </w:tr>
      <w:tr w:rsidR="00B846B8" w:rsidRPr="00B846B8" w14:paraId="26AF71EA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3A3F361" w14:textId="12C1F73F" w:rsidR="00D3666C" w:rsidRPr="00B846B8" w:rsidRDefault="007A31C1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26</w:t>
            </w:r>
          </w:p>
        </w:tc>
        <w:tc>
          <w:tcPr>
            <w:tcW w:w="3819" w:type="dxa"/>
            <w:vAlign w:val="center"/>
          </w:tcPr>
          <w:p w14:paraId="03BC9759" w14:textId="00AC892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 табло-прицепа в транспортном положении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7506F344" w14:textId="1610D298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2540 мм</w:t>
            </w:r>
          </w:p>
        </w:tc>
      </w:tr>
      <w:tr w:rsidR="00B846B8" w:rsidRPr="00B846B8" w14:paraId="443FF6D0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8A0B9DB" w14:textId="73FE0F1E" w:rsidR="00D3666C" w:rsidRPr="00B846B8" w:rsidRDefault="007A31C1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27</w:t>
            </w:r>
          </w:p>
        </w:tc>
        <w:tc>
          <w:tcPr>
            <w:tcW w:w="3819" w:type="dxa"/>
            <w:vAlign w:val="center"/>
          </w:tcPr>
          <w:p w14:paraId="5906D7B5" w14:textId="4E7FF9E0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Общий вес 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768E181D" w14:textId="28122A94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750 кг</w:t>
            </w:r>
          </w:p>
        </w:tc>
      </w:tr>
      <w:tr w:rsidR="00B846B8" w:rsidRPr="00B846B8" w14:paraId="386AF527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0BCFEE7" w14:textId="5996F206" w:rsidR="00D3666C" w:rsidRPr="00B846B8" w:rsidRDefault="007A31C1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28</w:t>
            </w:r>
          </w:p>
        </w:tc>
        <w:tc>
          <w:tcPr>
            <w:tcW w:w="3819" w:type="dxa"/>
            <w:vAlign w:val="center"/>
          </w:tcPr>
          <w:p w14:paraId="5D8BA46E" w14:textId="45961376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Шины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12FF8DC" w14:textId="5C8BEF3E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185R14</w:t>
            </w:r>
          </w:p>
        </w:tc>
      </w:tr>
      <w:tr w:rsidR="00B846B8" w:rsidRPr="00B846B8" w14:paraId="3C0AD065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0A75FE6C" w14:textId="4EDFDD51" w:rsidR="007A31C1" w:rsidRPr="00B846B8" w:rsidRDefault="007A31C1" w:rsidP="007A31C1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29</w:t>
            </w:r>
          </w:p>
        </w:tc>
        <w:tc>
          <w:tcPr>
            <w:tcW w:w="3819" w:type="dxa"/>
            <w:vAlign w:val="center"/>
          </w:tcPr>
          <w:p w14:paraId="6BAE2855" w14:textId="7CF8005E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Инерционный тормоз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134E4070" w14:textId="3D52F604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RIC-MATIC</w:t>
            </w:r>
          </w:p>
        </w:tc>
      </w:tr>
      <w:tr w:rsidR="00B846B8" w:rsidRPr="00B846B8" w14:paraId="7EAFF8C3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05E98604" w14:textId="4086A64A" w:rsidR="007A31C1" w:rsidRPr="00B846B8" w:rsidRDefault="007A31C1" w:rsidP="007A31C1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30</w:t>
            </w:r>
          </w:p>
        </w:tc>
        <w:tc>
          <w:tcPr>
            <w:tcW w:w="3819" w:type="dxa"/>
            <w:vAlign w:val="center"/>
          </w:tcPr>
          <w:p w14:paraId="6AC6FA54" w14:textId="32B4DBB5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Сцепное устройство: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E7E4F2A" w14:textId="5F5D89F1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петля сцепная типа Towing Eye: </w:t>
            </w: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Ø50мм</w:t>
            </w: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крюк</w:t>
            </w:r>
          </w:p>
        </w:tc>
      </w:tr>
      <w:tr w:rsidR="00B846B8" w:rsidRPr="00B846B8" w14:paraId="70F75115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FE75071" w14:textId="6A822ABE" w:rsidR="007A31C1" w:rsidRPr="00B846B8" w:rsidRDefault="007A31C1" w:rsidP="007A31C1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31</w:t>
            </w:r>
          </w:p>
        </w:tc>
        <w:tc>
          <w:tcPr>
            <w:tcW w:w="3819" w:type="dxa"/>
            <w:vAlign w:val="center"/>
          </w:tcPr>
          <w:p w14:paraId="2805E5C7" w14:textId="2281BE91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Стояночные опоры: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054CDE43" w14:textId="6678763F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две с задней стороны прицепа</w:t>
            </w:r>
          </w:p>
        </w:tc>
      </w:tr>
      <w:tr w:rsidR="00B846B8" w:rsidRPr="00B846B8" w14:paraId="65039113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AEE7AEE" w14:textId="2D4954A9" w:rsidR="007A31C1" w:rsidRPr="00B846B8" w:rsidRDefault="007A31C1" w:rsidP="007A31C1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32</w:t>
            </w:r>
          </w:p>
        </w:tc>
        <w:tc>
          <w:tcPr>
            <w:tcW w:w="3819" w:type="dxa"/>
            <w:vAlign w:val="center"/>
          </w:tcPr>
          <w:p w14:paraId="09EED04F" w14:textId="365D4A38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Запасное колесо: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29BA23FE" w14:textId="33F51F6F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да</w:t>
            </w:r>
          </w:p>
        </w:tc>
      </w:tr>
      <w:tr w:rsidR="00B846B8" w:rsidRPr="00B846B8" w14:paraId="050D5BDC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7A4B9BDA" w14:textId="002D9CFE" w:rsidR="007A31C1" w:rsidRPr="00B846B8" w:rsidRDefault="007A31C1" w:rsidP="007A31C1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33</w:t>
            </w:r>
          </w:p>
        </w:tc>
        <w:tc>
          <w:tcPr>
            <w:tcW w:w="3819" w:type="dxa"/>
            <w:vAlign w:val="center"/>
          </w:tcPr>
          <w:p w14:paraId="41A6ED5C" w14:textId="395E61DF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Опора для установки табло на прицепе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3BECC34E" w14:textId="6E7E1460" w:rsidR="007A31C1" w:rsidRPr="00B846B8" w:rsidRDefault="007A31C1" w:rsidP="007A31C1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 гидравлическим механизмом спуска/ подъема.</w:t>
            </w:r>
          </w:p>
        </w:tc>
      </w:tr>
      <w:tr w:rsidR="00B846B8" w:rsidRPr="00B846B8" w14:paraId="3FE3C40E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C89B633" w14:textId="363510B4" w:rsidR="00D3666C" w:rsidRPr="00B846B8" w:rsidRDefault="007A31C1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34</w:t>
            </w:r>
          </w:p>
        </w:tc>
        <w:tc>
          <w:tcPr>
            <w:tcW w:w="3819" w:type="dxa"/>
            <w:vAlign w:val="center"/>
          </w:tcPr>
          <w:p w14:paraId="7A1FB3F7" w14:textId="1D57E587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Максимальная скорость с табло в транспортном положении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2D480B3C" w14:textId="0D2C8523" w:rsidR="00D3666C" w:rsidRPr="00B846B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B846B8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40 км/ч</w:t>
            </w:r>
          </w:p>
        </w:tc>
      </w:tr>
      <w:bookmarkEnd w:id="0"/>
    </w:tbl>
    <w:p w14:paraId="64B071D2" w14:textId="77777777" w:rsidR="006557E6" w:rsidRDefault="006557E6" w:rsidP="00C805BF">
      <w:pPr>
        <w:jc w:val="both"/>
        <w:rPr>
          <w:rFonts w:ascii="Calibri" w:hAnsi="Calibri" w:cs="Calibri"/>
          <w:b/>
          <w:bCs/>
          <w:iCs/>
          <w:color w:val="44546A" w:themeColor="text2"/>
          <w:sz w:val="22"/>
          <w:szCs w:val="22"/>
        </w:rPr>
      </w:pPr>
    </w:p>
    <w:sectPr w:rsidR="006557E6" w:rsidSect="006C629E"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DA80B" w14:textId="77777777" w:rsidR="00B03BBF" w:rsidRDefault="00B03BBF" w:rsidP="00A26839">
      <w:r>
        <w:separator/>
      </w:r>
    </w:p>
  </w:endnote>
  <w:endnote w:type="continuationSeparator" w:id="0">
    <w:p w14:paraId="1EDE4BC2" w14:textId="77777777" w:rsidR="00B03BBF" w:rsidRDefault="00B03BBF" w:rsidP="00A2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NeueCyr">
    <w:altName w:val="Times New Roman"/>
    <w:charset w:val="CC"/>
    <w:family w:val="auto"/>
    <w:pitch w:val="variable"/>
    <w:sig w:usb0="00000201" w:usb1="10000048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C612D" w14:textId="77777777" w:rsidR="00B03BBF" w:rsidRDefault="00B03BBF" w:rsidP="00A26839">
      <w:r>
        <w:separator/>
      </w:r>
    </w:p>
  </w:footnote>
  <w:footnote w:type="continuationSeparator" w:id="0">
    <w:p w14:paraId="0AB639B2" w14:textId="77777777" w:rsidR="00B03BBF" w:rsidRDefault="00B03BBF" w:rsidP="00A2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9D9308"/>
    <w:multiLevelType w:val="hybridMultilevel"/>
    <w:tmpl w:val="EB72C0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881671"/>
    <w:multiLevelType w:val="hybridMultilevel"/>
    <w:tmpl w:val="C07C8C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800F9"/>
    <w:multiLevelType w:val="hybridMultilevel"/>
    <w:tmpl w:val="FAFC1D48"/>
    <w:lvl w:ilvl="0" w:tplc="31ACD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3148C"/>
    <w:multiLevelType w:val="hybridMultilevel"/>
    <w:tmpl w:val="E1E2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D0B7D"/>
    <w:multiLevelType w:val="hybridMultilevel"/>
    <w:tmpl w:val="D72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B2CD1"/>
    <w:multiLevelType w:val="hybridMultilevel"/>
    <w:tmpl w:val="53484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289C"/>
    <w:multiLevelType w:val="hybridMultilevel"/>
    <w:tmpl w:val="3C4E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96678"/>
    <w:multiLevelType w:val="hybridMultilevel"/>
    <w:tmpl w:val="E182E1E0"/>
    <w:lvl w:ilvl="0" w:tplc="FEF0C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A6112"/>
    <w:multiLevelType w:val="hybridMultilevel"/>
    <w:tmpl w:val="6E647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7332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BB2508F"/>
    <w:multiLevelType w:val="hybridMultilevel"/>
    <w:tmpl w:val="7F127034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E057F78"/>
    <w:multiLevelType w:val="hybridMultilevel"/>
    <w:tmpl w:val="3694373E"/>
    <w:lvl w:ilvl="0" w:tplc="174C39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51718"/>
    <w:multiLevelType w:val="hybridMultilevel"/>
    <w:tmpl w:val="2FBCC872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E21F5F"/>
    <w:multiLevelType w:val="hybridMultilevel"/>
    <w:tmpl w:val="97DC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F2B8C"/>
    <w:multiLevelType w:val="hybridMultilevel"/>
    <w:tmpl w:val="AEB256E6"/>
    <w:lvl w:ilvl="0" w:tplc="2B5EFBA6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  <w:color w:val="525252" w:themeColor="accent3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6E31485"/>
    <w:multiLevelType w:val="hybridMultilevel"/>
    <w:tmpl w:val="A732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9133D"/>
    <w:multiLevelType w:val="hybridMultilevel"/>
    <w:tmpl w:val="7B528E1E"/>
    <w:lvl w:ilvl="0" w:tplc="06F41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4358D6"/>
    <w:multiLevelType w:val="hybridMultilevel"/>
    <w:tmpl w:val="BBA2AFF0"/>
    <w:lvl w:ilvl="0" w:tplc="F01CF2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D24DE5"/>
    <w:multiLevelType w:val="hybridMultilevel"/>
    <w:tmpl w:val="09F678F0"/>
    <w:lvl w:ilvl="0" w:tplc="1E74A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54E44"/>
    <w:multiLevelType w:val="hybridMultilevel"/>
    <w:tmpl w:val="09E4DE28"/>
    <w:lvl w:ilvl="0" w:tplc="33EA108E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cs="Calibri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429C4"/>
    <w:multiLevelType w:val="hybridMultilevel"/>
    <w:tmpl w:val="2AB495FA"/>
    <w:lvl w:ilvl="0" w:tplc="10DC47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CF03D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90742B3"/>
    <w:multiLevelType w:val="hybridMultilevel"/>
    <w:tmpl w:val="276228FE"/>
    <w:lvl w:ilvl="0" w:tplc="31ACD9C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2"/>
  </w:num>
  <w:num w:numId="4">
    <w:abstractNumId w:val="8"/>
  </w:num>
  <w:num w:numId="5">
    <w:abstractNumId w:val="17"/>
  </w:num>
  <w:num w:numId="6">
    <w:abstractNumId w:val="24"/>
  </w:num>
  <w:num w:numId="7">
    <w:abstractNumId w:val="0"/>
  </w:num>
  <w:num w:numId="8">
    <w:abstractNumId w:val="1"/>
  </w:num>
  <w:num w:numId="9">
    <w:abstractNumId w:val="9"/>
  </w:num>
  <w:num w:numId="10">
    <w:abstractNumId w:val="12"/>
  </w:num>
  <w:num w:numId="11">
    <w:abstractNumId w:val="16"/>
  </w:num>
  <w:num w:numId="12">
    <w:abstractNumId w:val="6"/>
  </w:num>
  <w:num w:numId="13">
    <w:abstractNumId w:val="18"/>
  </w:num>
  <w:num w:numId="14">
    <w:abstractNumId w:val="10"/>
  </w:num>
  <w:num w:numId="15">
    <w:abstractNumId w:val="19"/>
  </w:num>
  <w:num w:numId="16">
    <w:abstractNumId w:val="4"/>
  </w:num>
  <w:num w:numId="17">
    <w:abstractNumId w:val="5"/>
  </w:num>
  <w:num w:numId="18">
    <w:abstractNumId w:val="11"/>
  </w:num>
  <w:num w:numId="19">
    <w:abstractNumId w:val="15"/>
  </w:num>
  <w:num w:numId="20">
    <w:abstractNumId w:val="7"/>
  </w:num>
  <w:num w:numId="21">
    <w:abstractNumId w:val="20"/>
  </w:num>
  <w:num w:numId="22">
    <w:abstractNumId w:val="22"/>
  </w:num>
  <w:num w:numId="23">
    <w:abstractNumId w:val="21"/>
  </w:num>
  <w:num w:numId="24">
    <w:abstractNumId w:val="1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11E34"/>
    <w:rsid w:val="00012D38"/>
    <w:rsid w:val="000342DC"/>
    <w:rsid w:val="000450D9"/>
    <w:rsid w:val="00053D0B"/>
    <w:rsid w:val="0006014C"/>
    <w:rsid w:val="00063640"/>
    <w:rsid w:val="00071A3C"/>
    <w:rsid w:val="00074FDD"/>
    <w:rsid w:val="000813CE"/>
    <w:rsid w:val="000A13B9"/>
    <w:rsid w:val="000A4112"/>
    <w:rsid w:val="000B0607"/>
    <w:rsid w:val="000C2979"/>
    <w:rsid w:val="000C29C6"/>
    <w:rsid w:val="000D5A45"/>
    <w:rsid w:val="000E4E38"/>
    <w:rsid w:val="000F32F8"/>
    <w:rsid w:val="000F7D08"/>
    <w:rsid w:val="0011525A"/>
    <w:rsid w:val="00120D20"/>
    <w:rsid w:val="001364FC"/>
    <w:rsid w:val="0014213B"/>
    <w:rsid w:val="0014337A"/>
    <w:rsid w:val="00144AA4"/>
    <w:rsid w:val="00147EF8"/>
    <w:rsid w:val="00165ECE"/>
    <w:rsid w:val="00167C1A"/>
    <w:rsid w:val="001714EC"/>
    <w:rsid w:val="00171FF6"/>
    <w:rsid w:val="0017329A"/>
    <w:rsid w:val="00180855"/>
    <w:rsid w:val="001B37A6"/>
    <w:rsid w:val="001D65E9"/>
    <w:rsid w:val="001F03AC"/>
    <w:rsid w:val="001F6F35"/>
    <w:rsid w:val="001F7EB7"/>
    <w:rsid w:val="002028DD"/>
    <w:rsid w:val="0020524F"/>
    <w:rsid w:val="00212973"/>
    <w:rsid w:val="00217CCA"/>
    <w:rsid w:val="0022115A"/>
    <w:rsid w:val="002400C2"/>
    <w:rsid w:val="00247178"/>
    <w:rsid w:val="00247265"/>
    <w:rsid w:val="00251328"/>
    <w:rsid w:val="002559FF"/>
    <w:rsid w:val="0025692C"/>
    <w:rsid w:val="00261778"/>
    <w:rsid w:val="002632D1"/>
    <w:rsid w:val="002722ED"/>
    <w:rsid w:val="00282DD7"/>
    <w:rsid w:val="00290A25"/>
    <w:rsid w:val="00291143"/>
    <w:rsid w:val="002B39E8"/>
    <w:rsid w:val="002C0A62"/>
    <w:rsid w:val="002C1EDE"/>
    <w:rsid w:val="002C2D50"/>
    <w:rsid w:val="002D09DD"/>
    <w:rsid w:val="002D49C1"/>
    <w:rsid w:val="002D755D"/>
    <w:rsid w:val="002F0757"/>
    <w:rsid w:val="0030403F"/>
    <w:rsid w:val="003440FD"/>
    <w:rsid w:val="003463BF"/>
    <w:rsid w:val="0035299F"/>
    <w:rsid w:val="00373F5D"/>
    <w:rsid w:val="00377175"/>
    <w:rsid w:val="0037744C"/>
    <w:rsid w:val="00392216"/>
    <w:rsid w:val="00394491"/>
    <w:rsid w:val="003951D4"/>
    <w:rsid w:val="003A07B3"/>
    <w:rsid w:val="003A6DA9"/>
    <w:rsid w:val="003B2A60"/>
    <w:rsid w:val="003B780A"/>
    <w:rsid w:val="003C53A0"/>
    <w:rsid w:val="003C5E7E"/>
    <w:rsid w:val="003D217D"/>
    <w:rsid w:val="003D22A2"/>
    <w:rsid w:val="003D773E"/>
    <w:rsid w:val="003E1796"/>
    <w:rsid w:val="003F3B5F"/>
    <w:rsid w:val="004025A3"/>
    <w:rsid w:val="00406DB9"/>
    <w:rsid w:val="004078A1"/>
    <w:rsid w:val="00411719"/>
    <w:rsid w:val="00412541"/>
    <w:rsid w:val="0041534C"/>
    <w:rsid w:val="004254F2"/>
    <w:rsid w:val="00431317"/>
    <w:rsid w:val="004448D7"/>
    <w:rsid w:val="00444F21"/>
    <w:rsid w:val="00471CB3"/>
    <w:rsid w:val="00480A69"/>
    <w:rsid w:val="00483D9E"/>
    <w:rsid w:val="0049582F"/>
    <w:rsid w:val="00496259"/>
    <w:rsid w:val="004A421B"/>
    <w:rsid w:val="004B6A6E"/>
    <w:rsid w:val="004C2016"/>
    <w:rsid w:val="004C58AA"/>
    <w:rsid w:val="004D3BD7"/>
    <w:rsid w:val="004F3F61"/>
    <w:rsid w:val="00505047"/>
    <w:rsid w:val="00525FDC"/>
    <w:rsid w:val="00530ABF"/>
    <w:rsid w:val="0053219F"/>
    <w:rsid w:val="00535B9E"/>
    <w:rsid w:val="005410A0"/>
    <w:rsid w:val="00541798"/>
    <w:rsid w:val="005506E9"/>
    <w:rsid w:val="0055506F"/>
    <w:rsid w:val="005920CC"/>
    <w:rsid w:val="005C595F"/>
    <w:rsid w:val="005D5CB3"/>
    <w:rsid w:val="005E2697"/>
    <w:rsid w:val="005F1B09"/>
    <w:rsid w:val="006524C5"/>
    <w:rsid w:val="006547DE"/>
    <w:rsid w:val="006557E6"/>
    <w:rsid w:val="00666C91"/>
    <w:rsid w:val="00670C34"/>
    <w:rsid w:val="00675E75"/>
    <w:rsid w:val="00676382"/>
    <w:rsid w:val="00677F3D"/>
    <w:rsid w:val="0068522B"/>
    <w:rsid w:val="00687D6E"/>
    <w:rsid w:val="006B4240"/>
    <w:rsid w:val="006B5CE5"/>
    <w:rsid w:val="006C629E"/>
    <w:rsid w:val="006C66B7"/>
    <w:rsid w:val="006E095C"/>
    <w:rsid w:val="0072520A"/>
    <w:rsid w:val="00725DAF"/>
    <w:rsid w:val="0074483F"/>
    <w:rsid w:val="00745A71"/>
    <w:rsid w:val="0075119D"/>
    <w:rsid w:val="00755B31"/>
    <w:rsid w:val="00762BAD"/>
    <w:rsid w:val="00767ED2"/>
    <w:rsid w:val="0077042A"/>
    <w:rsid w:val="007768ED"/>
    <w:rsid w:val="007920D6"/>
    <w:rsid w:val="00793548"/>
    <w:rsid w:val="007A0530"/>
    <w:rsid w:val="007A0CC6"/>
    <w:rsid w:val="007A31C1"/>
    <w:rsid w:val="007C7D44"/>
    <w:rsid w:val="007D0483"/>
    <w:rsid w:val="007D112E"/>
    <w:rsid w:val="007D1D8D"/>
    <w:rsid w:val="007D663D"/>
    <w:rsid w:val="007D6DDF"/>
    <w:rsid w:val="007E1D01"/>
    <w:rsid w:val="007E2A42"/>
    <w:rsid w:val="007F417C"/>
    <w:rsid w:val="0080223C"/>
    <w:rsid w:val="00804593"/>
    <w:rsid w:val="0081236D"/>
    <w:rsid w:val="00815E7A"/>
    <w:rsid w:val="00823B61"/>
    <w:rsid w:val="00834C6E"/>
    <w:rsid w:val="00844ACF"/>
    <w:rsid w:val="008469E9"/>
    <w:rsid w:val="00855BA1"/>
    <w:rsid w:val="00855DBE"/>
    <w:rsid w:val="00873D2B"/>
    <w:rsid w:val="00874B75"/>
    <w:rsid w:val="00877F98"/>
    <w:rsid w:val="0088590E"/>
    <w:rsid w:val="00885D82"/>
    <w:rsid w:val="00895E0A"/>
    <w:rsid w:val="008C11DB"/>
    <w:rsid w:val="008E0CA3"/>
    <w:rsid w:val="008F020C"/>
    <w:rsid w:val="008F7F38"/>
    <w:rsid w:val="00911CF8"/>
    <w:rsid w:val="00922776"/>
    <w:rsid w:val="00922C8E"/>
    <w:rsid w:val="00931DBA"/>
    <w:rsid w:val="00933568"/>
    <w:rsid w:val="0094191A"/>
    <w:rsid w:val="009579C2"/>
    <w:rsid w:val="00957DD2"/>
    <w:rsid w:val="00960451"/>
    <w:rsid w:val="00963F90"/>
    <w:rsid w:val="00964502"/>
    <w:rsid w:val="0097722C"/>
    <w:rsid w:val="0098724F"/>
    <w:rsid w:val="00994BF5"/>
    <w:rsid w:val="009A03F5"/>
    <w:rsid w:val="009A4655"/>
    <w:rsid w:val="009A556E"/>
    <w:rsid w:val="009A5738"/>
    <w:rsid w:val="009D5BE5"/>
    <w:rsid w:val="009F7C3F"/>
    <w:rsid w:val="00A03D85"/>
    <w:rsid w:val="00A0605C"/>
    <w:rsid w:val="00A07B45"/>
    <w:rsid w:val="00A15A8D"/>
    <w:rsid w:val="00A26839"/>
    <w:rsid w:val="00A35FA8"/>
    <w:rsid w:val="00A3760B"/>
    <w:rsid w:val="00A43872"/>
    <w:rsid w:val="00A638FC"/>
    <w:rsid w:val="00A85DBF"/>
    <w:rsid w:val="00A94579"/>
    <w:rsid w:val="00A94CD9"/>
    <w:rsid w:val="00A96DBF"/>
    <w:rsid w:val="00AA3D03"/>
    <w:rsid w:val="00AA5CB9"/>
    <w:rsid w:val="00AB0105"/>
    <w:rsid w:val="00AB47AC"/>
    <w:rsid w:val="00AD1F74"/>
    <w:rsid w:val="00AE6233"/>
    <w:rsid w:val="00AF68BE"/>
    <w:rsid w:val="00B01297"/>
    <w:rsid w:val="00B03BBF"/>
    <w:rsid w:val="00B04187"/>
    <w:rsid w:val="00B06AA4"/>
    <w:rsid w:val="00B14655"/>
    <w:rsid w:val="00B3364B"/>
    <w:rsid w:val="00B34080"/>
    <w:rsid w:val="00B36F94"/>
    <w:rsid w:val="00B5225C"/>
    <w:rsid w:val="00B57A8A"/>
    <w:rsid w:val="00B82164"/>
    <w:rsid w:val="00B846B8"/>
    <w:rsid w:val="00B852C3"/>
    <w:rsid w:val="00B95333"/>
    <w:rsid w:val="00BA17E4"/>
    <w:rsid w:val="00BA1D7D"/>
    <w:rsid w:val="00BB3374"/>
    <w:rsid w:val="00BB3C19"/>
    <w:rsid w:val="00BD4212"/>
    <w:rsid w:val="00BF76E9"/>
    <w:rsid w:val="00C04F8A"/>
    <w:rsid w:val="00C223FB"/>
    <w:rsid w:val="00C30B49"/>
    <w:rsid w:val="00C415ED"/>
    <w:rsid w:val="00C709DA"/>
    <w:rsid w:val="00C71C25"/>
    <w:rsid w:val="00C76453"/>
    <w:rsid w:val="00C805BF"/>
    <w:rsid w:val="00C8352C"/>
    <w:rsid w:val="00C87ADD"/>
    <w:rsid w:val="00C90634"/>
    <w:rsid w:val="00C962FD"/>
    <w:rsid w:val="00CA23B3"/>
    <w:rsid w:val="00CA452F"/>
    <w:rsid w:val="00CA481F"/>
    <w:rsid w:val="00CA6043"/>
    <w:rsid w:val="00CB25A0"/>
    <w:rsid w:val="00CD7831"/>
    <w:rsid w:val="00D14341"/>
    <w:rsid w:val="00D231CD"/>
    <w:rsid w:val="00D26339"/>
    <w:rsid w:val="00D3666C"/>
    <w:rsid w:val="00D46736"/>
    <w:rsid w:val="00D55287"/>
    <w:rsid w:val="00D56540"/>
    <w:rsid w:val="00D64197"/>
    <w:rsid w:val="00D67BD7"/>
    <w:rsid w:val="00D75B7F"/>
    <w:rsid w:val="00D91B49"/>
    <w:rsid w:val="00D92EAD"/>
    <w:rsid w:val="00DB3DCE"/>
    <w:rsid w:val="00DD0A7A"/>
    <w:rsid w:val="00DD63BA"/>
    <w:rsid w:val="00E05DA7"/>
    <w:rsid w:val="00E17DBD"/>
    <w:rsid w:val="00E35A38"/>
    <w:rsid w:val="00E372B3"/>
    <w:rsid w:val="00E42243"/>
    <w:rsid w:val="00E429BB"/>
    <w:rsid w:val="00E46716"/>
    <w:rsid w:val="00E5732C"/>
    <w:rsid w:val="00E658C1"/>
    <w:rsid w:val="00E720D6"/>
    <w:rsid w:val="00E775C6"/>
    <w:rsid w:val="00E84671"/>
    <w:rsid w:val="00E84C0F"/>
    <w:rsid w:val="00EA4F28"/>
    <w:rsid w:val="00EB21DF"/>
    <w:rsid w:val="00EB2C30"/>
    <w:rsid w:val="00EB3BDE"/>
    <w:rsid w:val="00ED4EC9"/>
    <w:rsid w:val="00EE2D03"/>
    <w:rsid w:val="00EF2827"/>
    <w:rsid w:val="00F05CD5"/>
    <w:rsid w:val="00F22945"/>
    <w:rsid w:val="00F26851"/>
    <w:rsid w:val="00F472E2"/>
    <w:rsid w:val="00F474DC"/>
    <w:rsid w:val="00F81422"/>
    <w:rsid w:val="00FA4E52"/>
    <w:rsid w:val="00FA7415"/>
    <w:rsid w:val="00FB05EA"/>
    <w:rsid w:val="00FB2BF1"/>
    <w:rsid w:val="00FC0E62"/>
    <w:rsid w:val="00FC266F"/>
    <w:rsid w:val="00FD1331"/>
    <w:rsid w:val="00FE6BED"/>
    <w:rsid w:val="00FF1826"/>
    <w:rsid w:val="00FF2C7C"/>
    <w:rsid w:val="00FF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41539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68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6839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2">
    <w:name w:val="Абзац списка2"/>
    <w:basedOn w:val="a"/>
    <w:rsid w:val="00165E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4448D7"/>
    <w:pPr>
      <w:tabs>
        <w:tab w:val="left" w:pos="440"/>
        <w:tab w:val="right" w:leader="dot" w:pos="9911"/>
      </w:tabs>
      <w:spacing w:after="100" w:line="276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b">
    <w:name w:val="Hyperlink"/>
    <w:uiPriority w:val="99"/>
    <w:unhideWhenUsed/>
    <w:rsid w:val="004448D7"/>
    <w:rPr>
      <w:color w:val="0000FF"/>
      <w:u w:val="single"/>
    </w:rPr>
  </w:style>
  <w:style w:type="character" w:customStyle="1" w:styleId="A50">
    <w:name w:val="A5"/>
    <w:uiPriority w:val="99"/>
    <w:rsid w:val="002D09DD"/>
    <w:rPr>
      <w:rFonts w:cs="HelveticaNeueCyr"/>
      <w:color w:val="221E1F"/>
      <w:sz w:val="28"/>
      <w:szCs w:val="28"/>
    </w:rPr>
  </w:style>
  <w:style w:type="paragraph" w:customStyle="1" w:styleId="Default">
    <w:name w:val="Default"/>
    <w:rsid w:val="00217CCA"/>
    <w:pPr>
      <w:autoSpaceDE w:val="0"/>
      <w:autoSpaceDN w:val="0"/>
      <w:adjustRightInd w:val="0"/>
      <w:spacing w:after="0" w:line="240" w:lineRule="auto"/>
    </w:pPr>
    <w:rPr>
      <w:rFonts w:ascii="HelveticaNeueCyr" w:hAnsi="HelveticaNeueCyr" w:cs="HelveticaNeueCyr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C2016"/>
    <w:pPr>
      <w:spacing w:line="241" w:lineRule="atLeast"/>
    </w:pPr>
    <w:rPr>
      <w:rFonts w:cstheme="minorBidi"/>
      <w:color w:val="auto"/>
    </w:rPr>
  </w:style>
  <w:style w:type="character" w:customStyle="1" w:styleId="A70">
    <w:name w:val="A7"/>
    <w:uiPriority w:val="99"/>
    <w:rsid w:val="003C53A0"/>
    <w:rPr>
      <w:rFonts w:cs="HelveticaNeueCyr"/>
      <w:color w:val="221E1F"/>
      <w:sz w:val="22"/>
      <w:szCs w:val="22"/>
    </w:rPr>
  </w:style>
  <w:style w:type="character" w:customStyle="1" w:styleId="A60">
    <w:name w:val="A6"/>
    <w:uiPriority w:val="99"/>
    <w:rsid w:val="003C53A0"/>
    <w:rPr>
      <w:rFonts w:cs="HelveticaNeueCyr"/>
      <w:b/>
      <w:bCs/>
      <w:color w:val="221E1F"/>
      <w:sz w:val="22"/>
      <w:szCs w:val="22"/>
    </w:rPr>
  </w:style>
  <w:style w:type="character" w:customStyle="1" w:styleId="A80">
    <w:name w:val="A8"/>
    <w:uiPriority w:val="99"/>
    <w:rsid w:val="003C53A0"/>
    <w:rPr>
      <w:rFonts w:cs="HelveticaNeueCyr"/>
      <w:color w:val="221E1F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767ED2"/>
    <w:pPr>
      <w:spacing w:line="241" w:lineRule="atLeast"/>
    </w:pPr>
    <w:rPr>
      <w:rFonts w:cstheme="minorBidi"/>
      <w:color w:val="auto"/>
    </w:rPr>
  </w:style>
  <w:style w:type="character" w:styleId="ac">
    <w:name w:val="annotation reference"/>
    <w:basedOn w:val="a0"/>
    <w:uiPriority w:val="99"/>
    <w:semiHidden/>
    <w:unhideWhenUsed/>
    <w:rsid w:val="002617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177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61778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6177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61778"/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177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61778"/>
    <w:rPr>
      <w:rFonts w:ascii="Segoe UI" w:eastAsia="Times New Roman" w:hAnsi="Segoe UI" w:cs="Segoe UI"/>
      <w:color w:val="333333"/>
      <w:sz w:val="18"/>
      <w:szCs w:val="18"/>
      <w:lang w:eastAsia="ru-RU"/>
    </w:rPr>
  </w:style>
  <w:style w:type="table" w:styleId="3">
    <w:name w:val="Plain Table 3"/>
    <w:basedOn w:val="a1"/>
    <w:uiPriority w:val="43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3">
    <w:name w:val="Grid Table Light"/>
    <w:basedOn w:val="a1"/>
    <w:uiPriority w:val="40"/>
    <w:rsid w:val="00E573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2">
    <w:name w:val="Plain Table 1"/>
    <w:basedOn w:val="a1"/>
    <w:uiPriority w:val="41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">
    <w:name w:val="Plain Table 5"/>
    <w:basedOn w:val="a1"/>
    <w:uiPriority w:val="45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2">
    <w:name w:val="Table Web 2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uiPriority w:val="99"/>
    <w:rsid w:val="00E5732C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Grid Table 1 Light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0">
    <w:name w:val="Grid Table 2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3">
    <w:name w:val="Grid Table 2 Accent 3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3">
    <w:name w:val="List Table 3 Accent 3"/>
    <w:basedOn w:val="a1"/>
    <w:uiPriority w:val="48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73">
    <w:name w:val="Grid Table 7 Colorful Accent 3"/>
    <w:basedOn w:val="a1"/>
    <w:uiPriority w:val="52"/>
    <w:rsid w:val="00E5732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55">
    <w:name w:val="List Table 5 Dark Accent 5"/>
    <w:basedOn w:val="a1"/>
    <w:uiPriority w:val="50"/>
    <w:rsid w:val="00BD421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25">
    <w:name w:val="Grid Table 2 Accent 5"/>
    <w:basedOn w:val="a1"/>
    <w:uiPriority w:val="47"/>
    <w:rsid w:val="00BD421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330">
    <w:name w:val="Grid Table 3 Accent 3"/>
    <w:basedOn w:val="a1"/>
    <w:uiPriority w:val="48"/>
    <w:rsid w:val="001F03A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af4">
    <w:name w:val="Normal (Web)"/>
    <w:basedOn w:val="a"/>
    <w:uiPriority w:val="99"/>
    <w:semiHidden/>
    <w:unhideWhenUsed/>
    <w:rsid w:val="00A03D85"/>
    <w:pPr>
      <w:spacing w:before="100" w:beforeAutospacing="1" w:after="100" w:afterAutospacing="1"/>
    </w:pPr>
    <w:rPr>
      <w:color w:val="auto"/>
    </w:rPr>
  </w:style>
  <w:style w:type="paragraph" w:styleId="af5">
    <w:name w:val="No Spacing"/>
    <w:link w:val="af6"/>
    <w:uiPriority w:val="1"/>
    <w:qFormat/>
    <w:rsid w:val="00CA23B3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af6">
    <w:name w:val="Без интервала Знак"/>
    <w:basedOn w:val="a0"/>
    <w:link w:val="af5"/>
    <w:uiPriority w:val="1"/>
    <w:rsid w:val="00CA23B3"/>
    <w:rPr>
      <w:rFonts w:eastAsiaTheme="minorEastAsia"/>
      <w:lang w:val="en-US" w:eastAsia="zh-CN"/>
    </w:rPr>
  </w:style>
  <w:style w:type="character" w:customStyle="1" w:styleId="FontStyle90">
    <w:name w:val="Font Style90"/>
    <w:uiPriority w:val="99"/>
    <w:rsid w:val="00053D0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32F06-E052-44A5-BCCB-438C8FBD0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80</cp:revision>
  <cp:lastPrinted>2022-01-27T21:01:00Z</cp:lastPrinted>
  <dcterms:created xsi:type="dcterms:W3CDTF">2022-01-27T12:51:00Z</dcterms:created>
  <dcterms:modified xsi:type="dcterms:W3CDTF">2024-04-22T08:03:00Z</dcterms:modified>
</cp:coreProperties>
</file>