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0BAB" w:rsidRDefault="001D0BAB" w:rsidP="001D0BAB">
      <w:pPr>
        <w:jc w:val="both"/>
        <w:rPr>
          <w:rFonts w:asciiTheme="minorHAnsi" w:eastAsia="STXinwei" w:hAnsiTheme="minorHAnsi" w:cstheme="minorHAnsi"/>
          <w:b/>
          <w:color w:val="auto"/>
          <w:sz w:val="20"/>
          <w:szCs w:val="20"/>
          <w:u w:val="single"/>
        </w:rPr>
      </w:pPr>
    </w:p>
    <w:p w:rsidR="001D0BAB" w:rsidRDefault="001D0BAB" w:rsidP="001D0BAB">
      <w:pPr>
        <w:jc w:val="both"/>
        <w:rPr>
          <w:rFonts w:asciiTheme="minorHAnsi" w:eastAsia="STXinwei" w:hAnsiTheme="minorHAnsi" w:cstheme="minorHAnsi"/>
          <w:b/>
          <w:color w:val="auto"/>
          <w:sz w:val="20"/>
          <w:szCs w:val="20"/>
          <w:u w:val="single"/>
        </w:rPr>
      </w:pPr>
      <w:r>
        <w:rPr>
          <w:noProof/>
        </w:rPr>
        <w:drawing>
          <wp:inline distT="0" distB="0" distL="0" distR="0" wp14:anchorId="72AC71BC" wp14:editId="4871894F">
            <wp:extent cx="1591034" cy="1238250"/>
            <wp:effectExtent l="0" t="0" r="9525" b="0"/>
            <wp:docPr id="1" name="Рисунок 1" descr="https://spt.msk.ru/wp-content/uploads/2021/08/UDZ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pt.msk.ru/wp-content/uploads/2021/08/UDZ-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9572" cy="1244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0BAB">
        <w:rPr>
          <w:rFonts w:asciiTheme="minorHAnsi" w:eastAsia="STXinwei" w:hAnsiTheme="minorHAnsi" w:cstheme="minorHAnsi"/>
          <w:b/>
          <w:color w:val="auto"/>
          <w:sz w:val="20"/>
          <w:szCs w:val="20"/>
        </w:rPr>
        <w:tab/>
      </w:r>
      <w:r w:rsidRPr="00F90204">
        <w:rPr>
          <w:rFonts w:asciiTheme="minorHAnsi" w:eastAsia="STXinwei" w:hAnsiTheme="minorHAnsi" w:cstheme="minorHAnsi"/>
          <w:b/>
          <w:color w:val="auto"/>
          <w:sz w:val="20"/>
          <w:szCs w:val="20"/>
          <w:u w:val="single"/>
        </w:rPr>
        <w:t xml:space="preserve">Управляемый дорожный знак УДЗу-960х960 4мм </w:t>
      </w:r>
    </w:p>
    <w:p w:rsidR="001D0BAB" w:rsidRDefault="001D0BAB" w:rsidP="001D0BAB">
      <w:pPr>
        <w:jc w:val="both"/>
        <w:rPr>
          <w:rFonts w:asciiTheme="minorHAnsi" w:eastAsia="STXinwei" w:hAnsiTheme="minorHAnsi" w:cstheme="minorHAnsi"/>
          <w:b/>
          <w:color w:val="auto"/>
          <w:sz w:val="20"/>
          <w:szCs w:val="20"/>
          <w:u w:val="single"/>
        </w:rPr>
      </w:pPr>
    </w:p>
    <w:p w:rsidR="001D0BAB" w:rsidRDefault="001D0BAB" w:rsidP="001D0BAB">
      <w:pPr>
        <w:jc w:val="both"/>
        <w:rPr>
          <w:rFonts w:asciiTheme="minorHAnsi" w:eastAsia="STXinwei" w:hAnsiTheme="minorHAnsi" w:cstheme="minorHAnsi"/>
          <w:b/>
          <w:color w:val="auto"/>
          <w:sz w:val="20"/>
          <w:szCs w:val="20"/>
          <w:u w:val="single"/>
        </w:rPr>
      </w:pPr>
    </w:p>
    <w:p w:rsidR="001D0BAB" w:rsidRPr="00F90204" w:rsidRDefault="001D0BAB" w:rsidP="001D0BAB">
      <w:pPr>
        <w:jc w:val="both"/>
        <w:rPr>
          <w:rFonts w:asciiTheme="minorHAnsi" w:eastAsia="STXinwei" w:hAnsiTheme="minorHAnsi" w:cstheme="minorHAnsi"/>
          <w:color w:val="auto"/>
          <w:sz w:val="20"/>
          <w:szCs w:val="20"/>
        </w:rPr>
      </w:pPr>
      <w:r w:rsidRPr="00F90204">
        <w:rPr>
          <w:rFonts w:asciiTheme="minorHAnsi" w:eastAsia="STXinwei" w:hAnsiTheme="minorHAnsi" w:cstheme="minorHAnsi"/>
          <w:color w:val="auto"/>
          <w:sz w:val="20"/>
          <w:szCs w:val="20"/>
        </w:rPr>
        <w:t>Предназначен для вывода на экран переменной информации в виде графических знаков для работы:</w:t>
      </w:r>
    </w:p>
    <w:p w:rsidR="001D0BAB" w:rsidRPr="00F90204" w:rsidRDefault="001D0BAB" w:rsidP="001D0BAB">
      <w:pPr>
        <w:jc w:val="both"/>
        <w:rPr>
          <w:rFonts w:asciiTheme="minorHAnsi" w:eastAsia="STXinwei" w:hAnsiTheme="minorHAnsi" w:cstheme="minorHAnsi"/>
          <w:color w:val="auto"/>
          <w:sz w:val="20"/>
          <w:szCs w:val="20"/>
        </w:rPr>
      </w:pPr>
      <w:r w:rsidRPr="00F90204">
        <w:rPr>
          <w:rFonts w:asciiTheme="minorHAnsi" w:eastAsia="STXinwei" w:hAnsiTheme="minorHAnsi" w:cstheme="minorHAnsi"/>
          <w:color w:val="auto"/>
          <w:sz w:val="20"/>
          <w:szCs w:val="20"/>
        </w:rPr>
        <w:t xml:space="preserve">-в составе комплексной АСУДД </w:t>
      </w:r>
    </w:p>
    <w:p w:rsidR="001D0BAB" w:rsidRPr="00F90204" w:rsidRDefault="001D0BAB" w:rsidP="001D0BAB">
      <w:pPr>
        <w:jc w:val="both"/>
        <w:rPr>
          <w:rFonts w:asciiTheme="minorHAnsi" w:eastAsia="STXinwei" w:hAnsiTheme="minorHAnsi" w:cstheme="minorHAnsi"/>
          <w:color w:val="auto"/>
          <w:sz w:val="20"/>
          <w:szCs w:val="20"/>
        </w:rPr>
      </w:pPr>
      <w:r w:rsidRPr="00F90204">
        <w:rPr>
          <w:rFonts w:asciiTheme="minorHAnsi" w:eastAsia="STXinwei" w:hAnsiTheme="minorHAnsi" w:cstheme="minorHAnsi"/>
          <w:color w:val="auto"/>
          <w:sz w:val="20"/>
          <w:szCs w:val="20"/>
        </w:rPr>
        <w:t xml:space="preserve">-как компонент отдельного периферийного оборудования для информирования участников дорожного движения. </w:t>
      </w:r>
    </w:p>
    <w:p w:rsidR="001D0BAB" w:rsidRPr="00F90204" w:rsidRDefault="001D0BAB" w:rsidP="001D0BAB">
      <w:pPr>
        <w:jc w:val="both"/>
        <w:rPr>
          <w:rFonts w:asciiTheme="minorHAnsi" w:eastAsia="STXinwei" w:hAnsiTheme="minorHAnsi" w:cstheme="minorHAnsi"/>
          <w:color w:val="auto"/>
          <w:sz w:val="20"/>
          <w:szCs w:val="20"/>
        </w:rPr>
      </w:pPr>
    </w:p>
    <w:p w:rsidR="001D0BAB" w:rsidRPr="00F90204" w:rsidRDefault="001D0BAB" w:rsidP="001D0BAB">
      <w:pPr>
        <w:jc w:val="both"/>
        <w:rPr>
          <w:rFonts w:asciiTheme="minorHAnsi" w:eastAsia="STXinwei" w:hAnsiTheme="minorHAnsi" w:cstheme="minorHAnsi"/>
          <w:color w:val="auto"/>
          <w:sz w:val="20"/>
          <w:szCs w:val="20"/>
        </w:rPr>
      </w:pPr>
      <w:r w:rsidRPr="00F90204">
        <w:rPr>
          <w:rFonts w:asciiTheme="minorHAnsi" w:eastAsia="STXinwei" w:hAnsiTheme="minorHAnsi" w:cstheme="minorHAnsi"/>
          <w:color w:val="auto"/>
          <w:sz w:val="20"/>
          <w:szCs w:val="20"/>
        </w:rPr>
        <w:t>Свободно программируемый полноцветный экран для отображения дорожных знаков по ГОСТ Р 52290-2004, ГОСТ 32945-2014.</w:t>
      </w:r>
    </w:p>
    <w:p w:rsidR="001D0BAB" w:rsidRPr="00F90204" w:rsidRDefault="001D0BAB" w:rsidP="001D0BAB">
      <w:pPr>
        <w:jc w:val="both"/>
        <w:rPr>
          <w:rFonts w:asciiTheme="minorHAnsi" w:eastAsia="STXinwei" w:hAnsiTheme="minorHAnsi" w:cstheme="minorHAnsi"/>
          <w:b/>
          <w:color w:val="auto"/>
          <w:sz w:val="20"/>
          <w:szCs w:val="20"/>
        </w:rPr>
      </w:pPr>
    </w:p>
    <w:p w:rsidR="001D0BAB" w:rsidRPr="00F90204" w:rsidRDefault="001D0BAB" w:rsidP="001D0BAB">
      <w:pPr>
        <w:jc w:val="both"/>
        <w:rPr>
          <w:rFonts w:asciiTheme="minorHAnsi" w:hAnsiTheme="minorHAnsi" w:cstheme="minorHAnsi"/>
          <w:i/>
          <w:sz w:val="20"/>
          <w:szCs w:val="20"/>
        </w:rPr>
      </w:pPr>
      <w:r w:rsidRPr="00F90204">
        <w:rPr>
          <w:rStyle w:val="10"/>
          <w:rFonts w:asciiTheme="minorHAnsi" w:eastAsia="Calibri" w:hAnsiTheme="minorHAnsi" w:cstheme="minorHAnsi"/>
          <w:b/>
          <w:color w:val="auto"/>
          <w:sz w:val="20"/>
          <w:szCs w:val="20"/>
        </w:rPr>
        <w:t xml:space="preserve">Технические характеристики </w:t>
      </w:r>
    </w:p>
    <w:tbl>
      <w:tblPr>
        <w:tblW w:w="100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3"/>
        <w:gridCol w:w="3819"/>
        <w:gridCol w:w="5811"/>
      </w:tblGrid>
      <w:tr w:rsidR="001D0BAB" w:rsidRPr="00F90204" w:rsidTr="009700CB">
        <w:trPr>
          <w:cantSplit/>
          <w:tblHeader/>
        </w:trPr>
        <w:tc>
          <w:tcPr>
            <w:tcW w:w="463" w:type="dxa"/>
            <w:tcBorders>
              <w:left w:val="nil"/>
            </w:tcBorders>
            <w:vAlign w:val="center"/>
          </w:tcPr>
          <w:p w:rsidR="001D0BAB" w:rsidRPr="00F90204" w:rsidRDefault="001D0BAB" w:rsidP="009700CB">
            <w:pPr>
              <w:spacing w:after="60"/>
              <w:jc w:val="both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F90204">
              <w:rPr>
                <w:rFonts w:asciiTheme="minorHAnsi" w:hAnsiTheme="minorHAnsi" w:cstheme="minorHAnsi"/>
                <w:b/>
                <w:color w:val="44546A" w:themeColor="text2"/>
                <w:sz w:val="20"/>
                <w:szCs w:val="20"/>
              </w:rPr>
              <w:t>№</w:t>
            </w:r>
          </w:p>
        </w:tc>
        <w:tc>
          <w:tcPr>
            <w:tcW w:w="3819" w:type="dxa"/>
            <w:vAlign w:val="center"/>
          </w:tcPr>
          <w:p w:rsidR="001D0BAB" w:rsidRPr="00F90204" w:rsidRDefault="001D0BAB" w:rsidP="009700CB">
            <w:pPr>
              <w:spacing w:after="60"/>
              <w:jc w:val="both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F90204">
              <w:rPr>
                <w:rFonts w:asciiTheme="minorHAnsi" w:hAnsiTheme="minorHAnsi" w:cstheme="minorHAnsi"/>
                <w:b/>
                <w:color w:val="44546A" w:themeColor="text2"/>
                <w:sz w:val="20"/>
                <w:szCs w:val="20"/>
              </w:rPr>
              <w:t>Наименование</w:t>
            </w:r>
          </w:p>
        </w:tc>
        <w:tc>
          <w:tcPr>
            <w:tcW w:w="5811" w:type="dxa"/>
            <w:tcBorders>
              <w:right w:val="nil"/>
            </w:tcBorders>
            <w:vAlign w:val="center"/>
          </w:tcPr>
          <w:p w:rsidR="001D0BAB" w:rsidRPr="00F90204" w:rsidRDefault="001D0BAB" w:rsidP="009700CB">
            <w:pPr>
              <w:spacing w:after="60"/>
              <w:ind w:left="75"/>
              <w:jc w:val="both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F90204">
              <w:rPr>
                <w:rFonts w:asciiTheme="minorHAnsi" w:hAnsiTheme="minorHAnsi" w:cstheme="minorHAnsi"/>
                <w:b/>
                <w:color w:val="44546A" w:themeColor="text2"/>
                <w:sz w:val="20"/>
                <w:szCs w:val="20"/>
              </w:rPr>
              <w:t>Значение</w:t>
            </w:r>
          </w:p>
        </w:tc>
      </w:tr>
      <w:tr w:rsidR="001D0BAB" w:rsidRPr="00F90204" w:rsidTr="009700CB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:rsidR="001D0BAB" w:rsidRPr="00F90204" w:rsidRDefault="001D0BAB" w:rsidP="009700CB">
            <w:pPr>
              <w:spacing w:after="60"/>
              <w:jc w:val="both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F90204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1</w:t>
            </w:r>
          </w:p>
        </w:tc>
        <w:tc>
          <w:tcPr>
            <w:tcW w:w="3819" w:type="dxa"/>
            <w:vAlign w:val="center"/>
          </w:tcPr>
          <w:p w:rsidR="001D0BAB" w:rsidRPr="00F90204" w:rsidRDefault="001D0BAB" w:rsidP="009700CB">
            <w:pPr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F90204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Размер изображения</w:t>
            </w:r>
          </w:p>
        </w:tc>
        <w:tc>
          <w:tcPr>
            <w:tcW w:w="5811" w:type="dxa"/>
            <w:tcBorders>
              <w:right w:val="nil"/>
            </w:tcBorders>
            <w:vAlign w:val="center"/>
          </w:tcPr>
          <w:p w:rsidR="001D0BAB" w:rsidRPr="00F90204" w:rsidRDefault="001D0BAB" w:rsidP="009700CB">
            <w:pPr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F90204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960 х 960</w:t>
            </w:r>
            <w:r w:rsidRPr="00F90204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мм </w:t>
            </w:r>
          </w:p>
        </w:tc>
      </w:tr>
      <w:tr w:rsidR="001D0BAB" w:rsidRPr="00F90204" w:rsidTr="009700CB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:rsidR="001D0BAB" w:rsidRPr="00F90204" w:rsidRDefault="001D0BAB" w:rsidP="009700CB">
            <w:pPr>
              <w:spacing w:after="60"/>
              <w:jc w:val="both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F90204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2</w:t>
            </w:r>
          </w:p>
        </w:tc>
        <w:tc>
          <w:tcPr>
            <w:tcW w:w="3819" w:type="dxa"/>
            <w:vAlign w:val="center"/>
          </w:tcPr>
          <w:p w:rsidR="001D0BAB" w:rsidRPr="00F90204" w:rsidRDefault="001D0BAB" w:rsidP="009700CB">
            <w:pPr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F90204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Разрешение</w:t>
            </w:r>
          </w:p>
        </w:tc>
        <w:tc>
          <w:tcPr>
            <w:tcW w:w="5811" w:type="dxa"/>
            <w:tcBorders>
              <w:right w:val="nil"/>
            </w:tcBorders>
            <w:vAlign w:val="center"/>
          </w:tcPr>
          <w:p w:rsidR="001D0BAB" w:rsidRPr="00F90204" w:rsidRDefault="001D0BAB" w:rsidP="009700CB">
            <w:pPr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F90204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240 х 240</w:t>
            </w:r>
            <w:r w:rsidRPr="00F90204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пикс.</w:t>
            </w:r>
          </w:p>
        </w:tc>
      </w:tr>
      <w:tr w:rsidR="001D0BAB" w:rsidRPr="00F90204" w:rsidTr="009700CB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:rsidR="001D0BAB" w:rsidRPr="00F90204" w:rsidRDefault="001D0BAB" w:rsidP="009700CB">
            <w:pPr>
              <w:spacing w:after="60"/>
              <w:jc w:val="both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F90204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3</w:t>
            </w:r>
          </w:p>
        </w:tc>
        <w:tc>
          <w:tcPr>
            <w:tcW w:w="3819" w:type="dxa"/>
          </w:tcPr>
          <w:p w:rsidR="001D0BAB" w:rsidRPr="00F90204" w:rsidRDefault="001D0BAB" w:rsidP="009700CB">
            <w:pPr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F90204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Шаг пикселей</w:t>
            </w:r>
          </w:p>
        </w:tc>
        <w:tc>
          <w:tcPr>
            <w:tcW w:w="5811" w:type="dxa"/>
            <w:tcBorders>
              <w:right w:val="nil"/>
            </w:tcBorders>
          </w:tcPr>
          <w:p w:rsidR="001D0BAB" w:rsidRPr="00F90204" w:rsidRDefault="001D0BAB" w:rsidP="009700CB">
            <w:pPr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val="en-US"/>
              </w:rPr>
            </w:pPr>
            <w:r w:rsidRPr="00F90204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4 мм</w:t>
            </w:r>
          </w:p>
        </w:tc>
      </w:tr>
      <w:tr w:rsidR="001D0BAB" w:rsidRPr="00F90204" w:rsidTr="009700CB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:rsidR="001D0BAB" w:rsidRPr="00F90204" w:rsidRDefault="001D0BAB" w:rsidP="009700CB">
            <w:pPr>
              <w:spacing w:after="60"/>
              <w:jc w:val="both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F90204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4</w:t>
            </w:r>
          </w:p>
        </w:tc>
        <w:tc>
          <w:tcPr>
            <w:tcW w:w="3819" w:type="dxa"/>
          </w:tcPr>
          <w:p w:rsidR="001D0BAB" w:rsidRPr="00F90204" w:rsidRDefault="001D0BAB" w:rsidP="009700CB">
            <w:pPr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F90204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Частота обновления</w:t>
            </w:r>
          </w:p>
        </w:tc>
        <w:tc>
          <w:tcPr>
            <w:tcW w:w="5811" w:type="dxa"/>
            <w:tcBorders>
              <w:right w:val="nil"/>
            </w:tcBorders>
          </w:tcPr>
          <w:p w:rsidR="001D0BAB" w:rsidRPr="00F90204" w:rsidRDefault="001D0BAB" w:rsidP="009700CB">
            <w:pPr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F90204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1920 Гц</w:t>
            </w:r>
          </w:p>
        </w:tc>
      </w:tr>
      <w:tr w:rsidR="001D0BAB" w:rsidRPr="00F90204" w:rsidTr="009700CB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:rsidR="001D0BAB" w:rsidRPr="00F90204" w:rsidRDefault="001D0BAB" w:rsidP="009700CB">
            <w:pPr>
              <w:spacing w:after="60"/>
              <w:jc w:val="both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F90204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5</w:t>
            </w:r>
          </w:p>
        </w:tc>
        <w:tc>
          <w:tcPr>
            <w:tcW w:w="3819" w:type="dxa"/>
          </w:tcPr>
          <w:p w:rsidR="001D0BAB" w:rsidRPr="00F90204" w:rsidRDefault="001D0BAB" w:rsidP="009700CB">
            <w:pPr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F90204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Частота изображения</w:t>
            </w:r>
          </w:p>
        </w:tc>
        <w:tc>
          <w:tcPr>
            <w:tcW w:w="5811" w:type="dxa"/>
            <w:tcBorders>
              <w:right w:val="nil"/>
            </w:tcBorders>
          </w:tcPr>
          <w:p w:rsidR="001D0BAB" w:rsidRPr="00F90204" w:rsidRDefault="001D0BAB" w:rsidP="009700CB">
            <w:pPr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F90204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60 Гц</w:t>
            </w:r>
          </w:p>
        </w:tc>
      </w:tr>
      <w:tr w:rsidR="001D0BAB" w:rsidRPr="00F90204" w:rsidTr="009700CB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:rsidR="001D0BAB" w:rsidRPr="00F90204" w:rsidRDefault="001D0BAB" w:rsidP="009700CB">
            <w:pPr>
              <w:spacing w:after="60"/>
              <w:jc w:val="both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F90204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6</w:t>
            </w:r>
          </w:p>
        </w:tc>
        <w:tc>
          <w:tcPr>
            <w:tcW w:w="3819" w:type="dxa"/>
          </w:tcPr>
          <w:p w:rsidR="001D0BAB" w:rsidRPr="00F90204" w:rsidRDefault="001D0BAB" w:rsidP="009700CB">
            <w:pPr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  <w:lang w:val="en-US"/>
              </w:rPr>
            </w:pPr>
            <w:r w:rsidRPr="00F90204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Тип управления</w:t>
            </w:r>
          </w:p>
        </w:tc>
        <w:tc>
          <w:tcPr>
            <w:tcW w:w="5811" w:type="dxa"/>
            <w:tcBorders>
              <w:right w:val="nil"/>
            </w:tcBorders>
          </w:tcPr>
          <w:p w:rsidR="001D0BAB" w:rsidRPr="00F90204" w:rsidRDefault="001D0BAB" w:rsidP="009700CB">
            <w:pPr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F90204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асинхронный с памятью</w:t>
            </w:r>
          </w:p>
        </w:tc>
      </w:tr>
      <w:tr w:rsidR="001D0BAB" w:rsidRPr="00F90204" w:rsidTr="009700CB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:rsidR="001D0BAB" w:rsidRPr="00F90204" w:rsidRDefault="001D0BAB" w:rsidP="009700CB">
            <w:pPr>
              <w:spacing w:after="60"/>
              <w:jc w:val="both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F90204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7</w:t>
            </w:r>
          </w:p>
        </w:tc>
        <w:tc>
          <w:tcPr>
            <w:tcW w:w="3819" w:type="dxa"/>
            <w:vAlign w:val="center"/>
          </w:tcPr>
          <w:p w:rsidR="001D0BAB" w:rsidRPr="00F90204" w:rsidRDefault="001D0BAB" w:rsidP="009700CB">
            <w:pPr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F90204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Глубина цвета</w:t>
            </w:r>
          </w:p>
        </w:tc>
        <w:tc>
          <w:tcPr>
            <w:tcW w:w="5811" w:type="dxa"/>
            <w:tcBorders>
              <w:right w:val="nil"/>
            </w:tcBorders>
          </w:tcPr>
          <w:p w:rsidR="001D0BAB" w:rsidRPr="00F90204" w:rsidRDefault="001D0BAB" w:rsidP="009700CB">
            <w:pPr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F90204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12 бит</w:t>
            </w:r>
          </w:p>
        </w:tc>
      </w:tr>
      <w:tr w:rsidR="001D0BAB" w:rsidRPr="00F90204" w:rsidTr="009700CB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:rsidR="001D0BAB" w:rsidRPr="00F90204" w:rsidRDefault="001D0BAB" w:rsidP="009700CB">
            <w:pPr>
              <w:spacing w:after="60"/>
              <w:jc w:val="both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F90204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8</w:t>
            </w:r>
          </w:p>
        </w:tc>
        <w:tc>
          <w:tcPr>
            <w:tcW w:w="3819" w:type="dxa"/>
          </w:tcPr>
          <w:p w:rsidR="001D0BAB" w:rsidRPr="00F90204" w:rsidRDefault="001D0BAB" w:rsidP="009700CB">
            <w:pPr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F90204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Угол обзора, градус</w:t>
            </w:r>
          </w:p>
          <w:p w:rsidR="001D0BAB" w:rsidRPr="00F90204" w:rsidRDefault="001D0BAB" w:rsidP="009700CB">
            <w:pPr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F90204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-по горизонтали</w:t>
            </w:r>
          </w:p>
          <w:p w:rsidR="001D0BAB" w:rsidRPr="00F90204" w:rsidRDefault="001D0BAB" w:rsidP="009700CB">
            <w:pPr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F90204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-по вертикали</w:t>
            </w:r>
          </w:p>
        </w:tc>
        <w:tc>
          <w:tcPr>
            <w:tcW w:w="5811" w:type="dxa"/>
            <w:tcBorders>
              <w:right w:val="nil"/>
            </w:tcBorders>
          </w:tcPr>
          <w:p w:rsidR="001D0BAB" w:rsidRPr="00F90204" w:rsidRDefault="001D0BAB" w:rsidP="009700CB">
            <w:pPr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</w:p>
          <w:p w:rsidR="001D0BAB" w:rsidRPr="00F90204" w:rsidRDefault="001D0BAB" w:rsidP="009700CB">
            <w:pPr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F90204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±140</w:t>
            </w:r>
          </w:p>
          <w:p w:rsidR="001D0BAB" w:rsidRPr="00F90204" w:rsidRDefault="001D0BAB" w:rsidP="009700CB">
            <w:pPr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F90204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±120</w:t>
            </w:r>
          </w:p>
        </w:tc>
      </w:tr>
      <w:tr w:rsidR="001D0BAB" w:rsidRPr="00F90204" w:rsidTr="009700CB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:rsidR="001D0BAB" w:rsidRPr="00F90204" w:rsidRDefault="001D0BAB" w:rsidP="009700CB">
            <w:pPr>
              <w:spacing w:after="60"/>
              <w:jc w:val="both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F90204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9</w:t>
            </w:r>
          </w:p>
        </w:tc>
        <w:tc>
          <w:tcPr>
            <w:tcW w:w="3819" w:type="dxa"/>
          </w:tcPr>
          <w:p w:rsidR="001D0BAB" w:rsidRPr="00F90204" w:rsidRDefault="001D0BAB" w:rsidP="009700CB">
            <w:pPr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F90204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Яркость экрана, не менее</w:t>
            </w:r>
          </w:p>
        </w:tc>
        <w:tc>
          <w:tcPr>
            <w:tcW w:w="5811" w:type="dxa"/>
            <w:tcBorders>
              <w:right w:val="nil"/>
            </w:tcBorders>
          </w:tcPr>
          <w:p w:rsidR="001D0BAB" w:rsidRPr="00F90204" w:rsidRDefault="001D0BAB" w:rsidP="009700CB">
            <w:pPr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F90204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5500 кд</w:t>
            </w:r>
            <w:r w:rsidRPr="00F90204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val="en-US"/>
              </w:rPr>
              <w:t>/</w:t>
            </w:r>
            <w:r w:rsidRPr="00F90204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м</w:t>
            </w:r>
            <w:r w:rsidRPr="00F90204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vertAlign w:val="superscript"/>
              </w:rPr>
              <w:t>2</w:t>
            </w:r>
          </w:p>
        </w:tc>
      </w:tr>
      <w:tr w:rsidR="001D0BAB" w:rsidRPr="00F90204" w:rsidTr="009700CB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:rsidR="001D0BAB" w:rsidRPr="00F90204" w:rsidRDefault="001D0BAB" w:rsidP="009700CB">
            <w:pPr>
              <w:spacing w:after="60"/>
              <w:jc w:val="both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F90204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10</w:t>
            </w:r>
          </w:p>
        </w:tc>
        <w:tc>
          <w:tcPr>
            <w:tcW w:w="3819" w:type="dxa"/>
            <w:vAlign w:val="center"/>
          </w:tcPr>
          <w:p w:rsidR="001D0BAB" w:rsidRPr="00F90204" w:rsidRDefault="001D0BAB" w:rsidP="009700CB">
            <w:pPr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F90204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Ресурс светодиодов, не менее</w:t>
            </w:r>
          </w:p>
        </w:tc>
        <w:tc>
          <w:tcPr>
            <w:tcW w:w="5811" w:type="dxa"/>
            <w:tcBorders>
              <w:right w:val="nil"/>
            </w:tcBorders>
            <w:vAlign w:val="center"/>
          </w:tcPr>
          <w:p w:rsidR="001D0BAB" w:rsidRPr="00F90204" w:rsidRDefault="001D0BAB" w:rsidP="009700CB">
            <w:pPr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F90204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100000</w:t>
            </w:r>
            <w:r w:rsidRPr="00F90204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ч</w:t>
            </w:r>
          </w:p>
        </w:tc>
      </w:tr>
      <w:tr w:rsidR="001D0BAB" w:rsidRPr="00F90204" w:rsidTr="009700CB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:rsidR="001D0BAB" w:rsidRPr="00F90204" w:rsidRDefault="001D0BAB" w:rsidP="009700CB">
            <w:pPr>
              <w:spacing w:after="60"/>
              <w:jc w:val="both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F90204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11</w:t>
            </w:r>
          </w:p>
        </w:tc>
        <w:tc>
          <w:tcPr>
            <w:tcW w:w="3819" w:type="dxa"/>
            <w:vAlign w:val="center"/>
          </w:tcPr>
          <w:p w:rsidR="001D0BAB" w:rsidRPr="00F90204" w:rsidRDefault="001D0BAB" w:rsidP="009700CB">
            <w:pPr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F90204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Рабочее напряжение</w:t>
            </w:r>
          </w:p>
        </w:tc>
        <w:tc>
          <w:tcPr>
            <w:tcW w:w="5811" w:type="dxa"/>
            <w:tcBorders>
              <w:right w:val="nil"/>
            </w:tcBorders>
            <w:vAlign w:val="center"/>
          </w:tcPr>
          <w:p w:rsidR="001D0BAB" w:rsidRPr="00F90204" w:rsidRDefault="001D0BAB" w:rsidP="009700CB">
            <w:pPr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F90204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220/230 В, 50 Гц</w:t>
            </w:r>
            <w:r w:rsidRPr="00F90204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±1%</w:t>
            </w:r>
          </w:p>
        </w:tc>
      </w:tr>
      <w:tr w:rsidR="001D0BAB" w:rsidRPr="00F90204" w:rsidTr="009700CB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:rsidR="001D0BAB" w:rsidRPr="00F90204" w:rsidRDefault="001D0BAB" w:rsidP="009700CB">
            <w:pPr>
              <w:spacing w:after="60"/>
              <w:jc w:val="both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F90204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12</w:t>
            </w:r>
          </w:p>
        </w:tc>
        <w:tc>
          <w:tcPr>
            <w:tcW w:w="3819" w:type="dxa"/>
          </w:tcPr>
          <w:p w:rsidR="001D0BAB" w:rsidRPr="00F90204" w:rsidRDefault="001D0BAB" w:rsidP="009700CB">
            <w:pPr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F90204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Максимальная потребляемая мощность </w:t>
            </w:r>
          </w:p>
        </w:tc>
        <w:tc>
          <w:tcPr>
            <w:tcW w:w="5811" w:type="dxa"/>
            <w:tcBorders>
              <w:right w:val="nil"/>
            </w:tcBorders>
            <w:vAlign w:val="center"/>
          </w:tcPr>
          <w:p w:rsidR="001D0BAB" w:rsidRPr="00F90204" w:rsidRDefault="001D0BAB" w:rsidP="009700CB">
            <w:pPr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F90204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 xml:space="preserve">760 Вт </w:t>
            </w:r>
          </w:p>
        </w:tc>
      </w:tr>
      <w:tr w:rsidR="001D0BAB" w:rsidRPr="00F90204" w:rsidTr="009700CB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:rsidR="001D0BAB" w:rsidRPr="00F90204" w:rsidRDefault="001D0BAB" w:rsidP="009700CB">
            <w:pPr>
              <w:spacing w:after="60"/>
              <w:jc w:val="both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</w:p>
        </w:tc>
        <w:tc>
          <w:tcPr>
            <w:tcW w:w="3819" w:type="dxa"/>
          </w:tcPr>
          <w:p w:rsidR="001D0BAB" w:rsidRPr="00F90204" w:rsidRDefault="001D0BAB" w:rsidP="009700CB">
            <w:pPr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F90204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Средняя потребляемая мощность </w:t>
            </w:r>
          </w:p>
        </w:tc>
        <w:tc>
          <w:tcPr>
            <w:tcW w:w="5811" w:type="dxa"/>
            <w:tcBorders>
              <w:right w:val="nil"/>
            </w:tcBorders>
            <w:vAlign w:val="center"/>
          </w:tcPr>
          <w:p w:rsidR="001D0BAB" w:rsidRPr="00F90204" w:rsidRDefault="001D0BAB" w:rsidP="009700CB">
            <w:pPr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F90204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 xml:space="preserve">310 Вт </w:t>
            </w:r>
          </w:p>
        </w:tc>
      </w:tr>
      <w:tr w:rsidR="001D0BAB" w:rsidRPr="00F90204" w:rsidTr="009700CB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:rsidR="001D0BAB" w:rsidRPr="00F90204" w:rsidRDefault="001D0BAB" w:rsidP="009700CB">
            <w:pPr>
              <w:spacing w:after="60"/>
              <w:jc w:val="both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F90204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13</w:t>
            </w:r>
          </w:p>
        </w:tc>
        <w:tc>
          <w:tcPr>
            <w:tcW w:w="3819" w:type="dxa"/>
            <w:vAlign w:val="center"/>
          </w:tcPr>
          <w:p w:rsidR="001D0BAB" w:rsidRPr="00F90204" w:rsidRDefault="001D0BAB" w:rsidP="009700CB">
            <w:pPr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F90204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Вес</w:t>
            </w:r>
          </w:p>
        </w:tc>
        <w:tc>
          <w:tcPr>
            <w:tcW w:w="5811" w:type="dxa"/>
            <w:tcBorders>
              <w:right w:val="nil"/>
            </w:tcBorders>
            <w:vAlign w:val="center"/>
          </w:tcPr>
          <w:p w:rsidR="001D0BAB" w:rsidRPr="00F90204" w:rsidRDefault="001D0BAB" w:rsidP="009700CB">
            <w:pPr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F90204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30 кг</w:t>
            </w:r>
          </w:p>
        </w:tc>
      </w:tr>
      <w:tr w:rsidR="001D0BAB" w:rsidRPr="00F90204" w:rsidTr="009700CB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:rsidR="001D0BAB" w:rsidRPr="00F90204" w:rsidRDefault="001D0BAB" w:rsidP="009700CB">
            <w:pPr>
              <w:spacing w:after="60"/>
              <w:jc w:val="both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F90204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14</w:t>
            </w:r>
          </w:p>
        </w:tc>
        <w:tc>
          <w:tcPr>
            <w:tcW w:w="3819" w:type="dxa"/>
            <w:vAlign w:val="center"/>
          </w:tcPr>
          <w:p w:rsidR="001D0BAB" w:rsidRPr="00F90204" w:rsidRDefault="001D0BAB" w:rsidP="009700CB">
            <w:pPr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F90204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Тип</w:t>
            </w:r>
          </w:p>
        </w:tc>
        <w:tc>
          <w:tcPr>
            <w:tcW w:w="5811" w:type="dxa"/>
            <w:tcBorders>
              <w:right w:val="nil"/>
            </w:tcBorders>
            <w:vAlign w:val="center"/>
          </w:tcPr>
          <w:p w:rsidR="001D0BAB" w:rsidRPr="00F90204" w:rsidRDefault="001D0BAB" w:rsidP="009700CB">
            <w:pPr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F90204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уличный</w:t>
            </w:r>
          </w:p>
        </w:tc>
      </w:tr>
      <w:tr w:rsidR="001D0BAB" w:rsidRPr="00F90204" w:rsidTr="009700CB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:rsidR="001D0BAB" w:rsidRPr="00F90204" w:rsidRDefault="001D0BAB" w:rsidP="009700CB">
            <w:pPr>
              <w:spacing w:after="60"/>
              <w:jc w:val="both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F90204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15</w:t>
            </w:r>
          </w:p>
        </w:tc>
        <w:tc>
          <w:tcPr>
            <w:tcW w:w="3819" w:type="dxa"/>
            <w:vAlign w:val="center"/>
          </w:tcPr>
          <w:p w:rsidR="001D0BAB" w:rsidRPr="00F90204" w:rsidRDefault="001D0BAB" w:rsidP="009700CB">
            <w:pPr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F90204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Диапазон рабочих температур</w:t>
            </w:r>
          </w:p>
        </w:tc>
        <w:tc>
          <w:tcPr>
            <w:tcW w:w="5811" w:type="dxa"/>
            <w:tcBorders>
              <w:right w:val="nil"/>
            </w:tcBorders>
            <w:vAlign w:val="center"/>
          </w:tcPr>
          <w:p w:rsidR="001D0BAB" w:rsidRPr="00F90204" w:rsidRDefault="001D0BAB" w:rsidP="009700CB">
            <w:pPr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F90204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от -45 до +60</w:t>
            </w:r>
            <w:r w:rsidRPr="00F90204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˚C</w:t>
            </w:r>
          </w:p>
        </w:tc>
      </w:tr>
      <w:tr w:rsidR="001D0BAB" w:rsidRPr="00F90204" w:rsidTr="009700CB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:rsidR="001D0BAB" w:rsidRPr="00F90204" w:rsidRDefault="001D0BAB" w:rsidP="009700CB">
            <w:pPr>
              <w:spacing w:after="60"/>
              <w:jc w:val="both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F90204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16</w:t>
            </w:r>
          </w:p>
        </w:tc>
        <w:tc>
          <w:tcPr>
            <w:tcW w:w="3819" w:type="dxa"/>
            <w:vAlign w:val="center"/>
          </w:tcPr>
          <w:p w:rsidR="001D0BAB" w:rsidRPr="00F90204" w:rsidRDefault="001D0BAB" w:rsidP="009700CB">
            <w:pPr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F90204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Степень защиты</w:t>
            </w:r>
          </w:p>
        </w:tc>
        <w:tc>
          <w:tcPr>
            <w:tcW w:w="5811" w:type="dxa"/>
            <w:tcBorders>
              <w:right w:val="nil"/>
            </w:tcBorders>
            <w:vAlign w:val="center"/>
          </w:tcPr>
          <w:p w:rsidR="001D0BAB" w:rsidRPr="00F90204" w:rsidRDefault="001D0BAB" w:rsidP="009700CB">
            <w:pPr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F90204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IP65</w:t>
            </w:r>
          </w:p>
        </w:tc>
      </w:tr>
      <w:tr w:rsidR="001D0BAB" w:rsidRPr="00F90204" w:rsidTr="009700CB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:rsidR="001D0BAB" w:rsidRPr="00F90204" w:rsidRDefault="001D0BAB" w:rsidP="009700CB">
            <w:pPr>
              <w:spacing w:after="60"/>
              <w:jc w:val="both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F90204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17</w:t>
            </w:r>
          </w:p>
        </w:tc>
        <w:tc>
          <w:tcPr>
            <w:tcW w:w="3819" w:type="dxa"/>
            <w:vAlign w:val="center"/>
          </w:tcPr>
          <w:p w:rsidR="001D0BAB" w:rsidRPr="00F90204" w:rsidRDefault="001D0BAB" w:rsidP="009700CB">
            <w:pPr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F90204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Габаритные размеры</w:t>
            </w:r>
          </w:p>
        </w:tc>
        <w:tc>
          <w:tcPr>
            <w:tcW w:w="5811" w:type="dxa"/>
            <w:tcBorders>
              <w:right w:val="nil"/>
            </w:tcBorders>
            <w:vAlign w:val="center"/>
          </w:tcPr>
          <w:p w:rsidR="001D0BAB" w:rsidRPr="00F90204" w:rsidRDefault="001D0BAB" w:rsidP="009700CB">
            <w:pPr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F90204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960 х 960 мм</w:t>
            </w:r>
          </w:p>
        </w:tc>
      </w:tr>
      <w:tr w:rsidR="001D0BAB" w:rsidRPr="00F90204" w:rsidTr="009700CB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:rsidR="001D0BAB" w:rsidRPr="00F90204" w:rsidRDefault="001D0BAB" w:rsidP="009700CB">
            <w:pPr>
              <w:spacing w:after="60"/>
              <w:jc w:val="both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</w:p>
        </w:tc>
        <w:tc>
          <w:tcPr>
            <w:tcW w:w="3819" w:type="dxa"/>
            <w:vAlign w:val="center"/>
          </w:tcPr>
          <w:p w:rsidR="001D0BAB" w:rsidRPr="00F90204" w:rsidRDefault="001D0BAB" w:rsidP="009700CB">
            <w:pPr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F90204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Материал корпуса</w:t>
            </w:r>
          </w:p>
        </w:tc>
        <w:tc>
          <w:tcPr>
            <w:tcW w:w="5811" w:type="dxa"/>
            <w:tcBorders>
              <w:right w:val="nil"/>
            </w:tcBorders>
            <w:vAlign w:val="center"/>
          </w:tcPr>
          <w:p w:rsidR="001D0BAB" w:rsidRPr="00F90204" w:rsidRDefault="001D0BAB" w:rsidP="009700CB">
            <w:pPr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F90204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алюминий, сплав</w:t>
            </w:r>
          </w:p>
        </w:tc>
      </w:tr>
    </w:tbl>
    <w:p w:rsidR="001D0BAB" w:rsidRPr="00F90204" w:rsidRDefault="001D0BAB" w:rsidP="001D0BAB">
      <w:pPr>
        <w:jc w:val="both"/>
        <w:rPr>
          <w:rFonts w:asciiTheme="minorHAnsi" w:hAnsiTheme="minorHAnsi" w:cstheme="minorHAnsi"/>
          <w:b/>
          <w:bCs/>
          <w:iCs/>
          <w:color w:val="44546A" w:themeColor="text2"/>
          <w:sz w:val="20"/>
          <w:szCs w:val="20"/>
        </w:rPr>
      </w:pPr>
    </w:p>
    <w:p w:rsidR="001D0BAB" w:rsidRPr="00F90204" w:rsidRDefault="001D0BAB" w:rsidP="00912E22">
      <w:pPr>
        <w:jc w:val="both"/>
        <w:rPr>
          <w:rFonts w:asciiTheme="minorHAnsi" w:eastAsia="STXinwei" w:hAnsiTheme="minorHAnsi" w:cstheme="minorHAnsi"/>
          <w:color w:val="auto"/>
          <w:sz w:val="20"/>
          <w:szCs w:val="20"/>
        </w:rPr>
      </w:pPr>
      <w:r w:rsidRPr="00F90204">
        <w:rPr>
          <w:rFonts w:asciiTheme="minorHAnsi" w:eastAsia="STXinwei" w:hAnsiTheme="minorHAnsi" w:cstheme="minorHAnsi"/>
          <w:color w:val="auto"/>
          <w:sz w:val="20"/>
          <w:szCs w:val="20"/>
        </w:rPr>
        <w:t>УДЗ поставляется в собранном виде.</w:t>
      </w:r>
    </w:p>
    <w:p w:rsidR="001D0BAB" w:rsidRPr="00F90204" w:rsidRDefault="001D0BAB" w:rsidP="001D0BAB">
      <w:pPr>
        <w:jc w:val="both"/>
        <w:rPr>
          <w:rFonts w:asciiTheme="minorHAnsi" w:eastAsia="STXinwei" w:hAnsiTheme="minorHAnsi" w:cstheme="minorHAnsi"/>
          <w:color w:val="auto"/>
          <w:sz w:val="20"/>
          <w:szCs w:val="20"/>
        </w:rPr>
      </w:pPr>
    </w:p>
    <w:p w:rsidR="001D0BAB" w:rsidRPr="00F90204" w:rsidRDefault="001D0BAB" w:rsidP="001D0BAB">
      <w:pPr>
        <w:jc w:val="both"/>
        <w:rPr>
          <w:rFonts w:asciiTheme="minorHAnsi" w:eastAsia="STXinwei" w:hAnsiTheme="minorHAnsi" w:cstheme="minorHAnsi"/>
          <w:color w:val="auto"/>
          <w:sz w:val="20"/>
          <w:szCs w:val="20"/>
        </w:rPr>
      </w:pPr>
    </w:p>
    <w:p w:rsidR="00912E22" w:rsidRDefault="00912E22" w:rsidP="001D0BAB">
      <w:pPr>
        <w:jc w:val="both"/>
        <w:rPr>
          <w:rFonts w:asciiTheme="minorHAnsi" w:eastAsia="STXinwei" w:hAnsiTheme="minorHAnsi" w:cstheme="minorHAnsi"/>
          <w:color w:val="auto"/>
          <w:sz w:val="20"/>
          <w:szCs w:val="20"/>
        </w:rPr>
      </w:pPr>
      <w:r>
        <w:rPr>
          <w:rFonts w:asciiTheme="minorHAnsi" w:eastAsia="STXinwei" w:hAnsiTheme="minorHAnsi" w:cstheme="minorHAnsi"/>
          <w:color w:val="auto"/>
          <w:sz w:val="20"/>
          <w:szCs w:val="20"/>
        </w:rPr>
        <w:t>Также мы производим следующие модификации УДЗ:</w:t>
      </w:r>
    </w:p>
    <w:p w:rsidR="00912E22" w:rsidRDefault="00912E22" w:rsidP="001D0BAB">
      <w:pPr>
        <w:jc w:val="both"/>
        <w:rPr>
          <w:rFonts w:asciiTheme="minorHAnsi" w:eastAsia="STXinwei" w:hAnsiTheme="minorHAnsi" w:cstheme="minorHAnsi"/>
          <w:color w:val="auto"/>
          <w:sz w:val="20"/>
          <w:szCs w:val="20"/>
        </w:rPr>
      </w:pPr>
      <w:r>
        <w:rPr>
          <w:rFonts w:asciiTheme="minorHAnsi" w:eastAsia="STXinwei" w:hAnsiTheme="minorHAnsi" w:cstheme="minorHAnsi"/>
          <w:color w:val="auto"/>
          <w:sz w:val="20"/>
          <w:szCs w:val="20"/>
        </w:rPr>
        <w:t>- УДЗкт-А-2-1</w:t>
      </w:r>
    </w:p>
    <w:p w:rsidR="00912E22" w:rsidRDefault="00912E22" w:rsidP="001D0BAB">
      <w:pPr>
        <w:jc w:val="both"/>
        <w:rPr>
          <w:rFonts w:asciiTheme="minorHAnsi" w:eastAsia="STXinwei" w:hAnsiTheme="minorHAnsi" w:cstheme="minorHAnsi"/>
          <w:color w:val="auto"/>
          <w:sz w:val="20"/>
          <w:szCs w:val="20"/>
        </w:rPr>
      </w:pPr>
      <w:r>
        <w:rPr>
          <w:rFonts w:asciiTheme="minorHAnsi" w:eastAsia="STXinwei" w:hAnsiTheme="minorHAnsi" w:cstheme="minorHAnsi"/>
          <w:color w:val="auto"/>
          <w:sz w:val="20"/>
          <w:szCs w:val="20"/>
        </w:rPr>
        <w:t>- УДЗср</w:t>
      </w:r>
    </w:p>
    <w:p w:rsidR="00912E22" w:rsidRDefault="00912E22" w:rsidP="001D0BAB">
      <w:pPr>
        <w:jc w:val="both"/>
        <w:rPr>
          <w:rFonts w:asciiTheme="minorHAnsi" w:eastAsia="STXinwei" w:hAnsiTheme="minorHAnsi" w:cstheme="minorHAnsi"/>
          <w:color w:val="auto"/>
          <w:sz w:val="20"/>
          <w:szCs w:val="20"/>
        </w:rPr>
      </w:pPr>
      <w:r>
        <w:rPr>
          <w:rFonts w:asciiTheme="minorHAnsi" w:eastAsia="STXinwei" w:hAnsiTheme="minorHAnsi" w:cstheme="minorHAnsi"/>
          <w:color w:val="auto"/>
          <w:sz w:val="20"/>
          <w:szCs w:val="20"/>
        </w:rPr>
        <w:t>- УДЗу-1250х1600</w:t>
      </w:r>
    </w:p>
    <w:p w:rsidR="00912E22" w:rsidRDefault="00912E22" w:rsidP="001D0BAB">
      <w:pPr>
        <w:jc w:val="both"/>
        <w:rPr>
          <w:rFonts w:asciiTheme="minorHAnsi" w:eastAsia="STXinwei" w:hAnsiTheme="minorHAnsi" w:cstheme="minorHAnsi"/>
          <w:color w:val="auto"/>
          <w:sz w:val="20"/>
          <w:szCs w:val="20"/>
        </w:rPr>
      </w:pPr>
      <w:r>
        <w:rPr>
          <w:rFonts w:asciiTheme="minorHAnsi" w:eastAsia="STXinwei" w:hAnsiTheme="minorHAnsi" w:cstheme="minorHAnsi"/>
          <w:color w:val="auto"/>
          <w:sz w:val="20"/>
          <w:szCs w:val="20"/>
        </w:rPr>
        <w:t>- УДЗу-1280х1600</w:t>
      </w:r>
    </w:p>
    <w:p w:rsidR="00912E22" w:rsidRDefault="00912E22" w:rsidP="001D0BAB">
      <w:pPr>
        <w:jc w:val="both"/>
        <w:rPr>
          <w:rFonts w:asciiTheme="minorHAnsi" w:eastAsia="STXinwei" w:hAnsiTheme="minorHAnsi" w:cstheme="minorHAnsi"/>
          <w:color w:val="auto"/>
          <w:sz w:val="20"/>
          <w:szCs w:val="20"/>
        </w:rPr>
      </w:pPr>
      <w:r>
        <w:rPr>
          <w:rFonts w:asciiTheme="minorHAnsi" w:eastAsia="STXinwei" w:hAnsiTheme="minorHAnsi" w:cstheme="minorHAnsi"/>
          <w:color w:val="auto"/>
          <w:sz w:val="20"/>
          <w:szCs w:val="20"/>
        </w:rPr>
        <w:t>- по индивидуальным заказам</w:t>
      </w:r>
    </w:p>
    <w:p w:rsidR="00912E22" w:rsidRDefault="00912E22" w:rsidP="001D0BAB">
      <w:pPr>
        <w:jc w:val="both"/>
        <w:rPr>
          <w:rFonts w:asciiTheme="minorHAnsi" w:eastAsia="STXinwei" w:hAnsiTheme="minorHAnsi" w:cstheme="minorHAnsi"/>
          <w:color w:val="auto"/>
          <w:sz w:val="20"/>
          <w:szCs w:val="20"/>
        </w:rPr>
      </w:pPr>
    </w:p>
    <w:p w:rsidR="001D0BAB" w:rsidRPr="00F90204" w:rsidRDefault="00912E22" w:rsidP="001D0BAB">
      <w:pPr>
        <w:jc w:val="both"/>
        <w:rPr>
          <w:rFonts w:asciiTheme="minorHAnsi" w:eastAsia="STXinwei" w:hAnsiTheme="minorHAnsi" w:cstheme="minorHAnsi"/>
          <w:color w:val="auto"/>
          <w:sz w:val="20"/>
          <w:szCs w:val="20"/>
        </w:rPr>
      </w:pPr>
      <w:r>
        <w:rPr>
          <w:rFonts w:asciiTheme="minorHAnsi" w:eastAsia="STXinwei" w:hAnsiTheme="minorHAnsi" w:cstheme="minorHAnsi"/>
          <w:color w:val="auto"/>
          <w:sz w:val="20"/>
          <w:szCs w:val="20"/>
        </w:rPr>
        <w:t>Т</w:t>
      </w:r>
      <w:r w:rsidR="00721124">
        <w:rPr>
          <w:rFonts w:asciiTheme="minorHAnsi" w:eastAsia="STXinwei" w:hAnsiTheme="minorHAnsi" w:cstheme="minorHAnsi"/>
          <w:color w:val="auto"/>
          <w:sz w:val="20"/>
          <w:szCs w:val="20"/>
        </w:rPr>
        <w:t xml:space="preserve">ехнические характеристики могут отличаться </w:t>
      </w:r>
      <w:r>
        <w:rPr>
          <w:rFonts w:asciiTheme="minorHAnsi" w:eastAsia="STXinwei" w:hAnsiTheme="minorHAnsi" w:cstheme="minorHAnsi"/>
          <w:color w:val="auto"/>
          <w:sz w:val="20"/>
          <w:szCs w:val="20"/>
        </w:rPr>
        <w:t>в зависимости от размера знака.</w:t>
      </w:r>
      <w:r w:rsidR="00CB67F8">
        <w:rPr>
          <w:rFonts w:asciiTheme="minorHAnsi" w:eastAsia="STXinwei" w:hAnsiTheme="minorHAnsi" w:cstheme="minorHAnsi"/>
          <w:color w:val="auto"/>
          <w:sz w:val="20"/>
          <w:szCs w:val="20"/>
        </w:rPr>
        <w:t xml:space="preserve"> Подробная информация у наших сотрудников.</w:t>
      </w:r>
      <w:bookmarkStart w:id="0" w:name="_GoBack"/>
      <w:bookmarkEnd w:id="0"/>
    </w:p>
    <w:p w:rsidR="001D0BAB" w:rsidRPr="004D3BD7" w:rsidRDefault="001D0BAB" w:rsidP="001D0BAB">
      <w:pPr>
        <w:spacing w:before="100"/>
        <w:jc w:val="both"/>
        <w:rPr>
          <w:rFonts w:ascii="Gill Sans MT" w:hAnsi="Gill Sans MT"/>
          <w:sz w:val="20"/>
          <w:szCs w:val="20"/>
        </w:rPr>
      </w:pPr>
    </w:p>
    <w:p w:rsidR="002A59DC" w:rsidRDefault="00C118F4"/>
    <w:sectPr w:rsidR="002A59DC" w:rsidSect="00D6275F">
      <w:footerReference w:type="default" r:id="rId7"/>
      <w:pgSz w:w="11906" w:h="16838"/>
      <w:pgMar w:top="720" w:right="720" w:bottom="720" w:left="720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18F4" w:rsidRDefault="00C118F4">
      <w:r>
        <w:separator/>
      </w:r>
    </w:p>
  </w:endnote>
  <w:endnote w:type="continuationSeparator" w:id="0">
    <w:p w:rsidR="00C118F4" w:rsidRDefault="00C118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Xinwei">
    <w:charset w:val="86"/>
    <w:family w:val="auto"/>
    <w:pitch w:val="variable"/>
    <w:sig w:usb0="00000001" w:usb1="080F0000" w:usb2="00000010" w:usb3="00000000" w:csb0="00040000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15127239"/>
      <w:docPartObj>
        <w:docPartGallery w:val="Page Numbers (Bottom of Page)"/>
        <w:docPartUnique/>
      </w:docPartObj>
    </w:sdtPr>
    <w:sdtEndPr/>
    <w:sdtContent>
      <w:p w:rsidR="002D09DD" w:rsidRDefault="0072112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0BAB">
          <w:rPr>
            <w:noProof/>
          </w:rPr>
          <w:t>2</w:t>
        </w:r>
        <w:r>
          <w:fldChar w:fldCharType="end"/>
        </w:r>
      </w:p>
    </w:sdtContent>
  </w:sdt>
  <w:p w:rsidR="002D09DD" w:rsidRDefault="00721124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21E5F7F" wp14:editId="52424F78">
              <wp:simplePos x="0" y="0"/>
              <wp:positionH relativeFrom="column">
                <wp:posOffset>5425440</wp:posOffset>
              </wp:positionH>
              <wp:positionV relativeFrom="paragraph">
                <wp:posOffset>60960</wp:posOffset>
              </wp:positionV>
              <wp:extent cx="899795" cy="205740"/>
              <wp:effectExtent l="0" t="0" r="0" b="3810"/>
              <wp:wrapNone/>
              <wp:docPr id="4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9795" cy="2057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D09DD" w:rsidRPr="00774C85" w:rsidRDefault="00721124" w:rsidP="00A26839">
                          <w:pPr>
                            <w:rPr>
                              <w:sz w:val="12"/>
                              <w:szCs w:val="12"/>
                              <w:lang w:val="en-US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230901.350.00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1E5F7F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427.2pt;margin-top:4.8pt;width:70.85pt;height:16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" filled="f" stroked="f">
              <v:textbox>
                <w:txbxContent>
                  <w:p w:rsidR="002D09DD" w:rsidRPr="00774C85" w:rsidRDefault="00721124" w:rsidP="00A26839">
                    <w:pPr>
                      <w:rPr>
                        <w:sz w:val="12"/>
                        <w:szCs w:val="12"/>
                        <w:lang w:val="en-US"/>
                      </w:rPr>
                    </w:pPr>
                    <w:r>
                      <w:rPr>
                        <w:sz w:val="12"/>
                        <w:szCs w:val="12"/>
                      </w:rPr>
                      <w:t>2</w:t>
                    </w:r>
                    <w:r>
                      <w:rPr>
                        <w:sz w:val="12"/>
                        <w:szCs w:val="12"/>
                      </w:rPr>
                      <w:t>30</w:t>
                    </w:r>
                    <w:r>
                      <w:rPr>
                        <w:sz w:val="12"/>
                        <w:szCs w:val="12"/>
                      </w:rPr>
                      <w:t>901</w:t>
                    </w:r>
                    <w:r>
                      <w:rPr>
                        <w:sz w:val="12"/>
                        <w:szCs w:val="12"/>
                      </w:rPr>
                      <w:t>.3</w:t>
                    </w:r>
                    <w:r>
                      <w:rPr>
                        <w:sz w:val="12"/>
                        <w:szCs w:val="12"/>
                      </w:rPr>
                      <w:t>50</w:t>
                    </w:r>
                    <w:r>
                      <w:rPr>
                        <w:sz w:val="12"/>
                        <w:szCs w:val="12"/>
                      </w:rPr>
                      <w:t>.0</w:t>
                    </w:r>
                    <w:r>
                      <w:rPr>
                        <w:sz w:val="12"/>
                        <w:szCs w:val="12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18F4" w:rsidRDefault="00C118F4">
      <w:r>
        <w:separator/>
      </w:r>
    </w:p>
  </w:footnote>
  <w:footnote w:type="continuationSeparator" w:id="0">
    <w:p w:rsidR="00C118F4" w:rsidRDefault="00C118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49C"/>
    <w:rsid w:val="001D0BAB"/>
    <w:rsid w:val="0049049C"/>
    <w:rsid w:val="00721124"/>
    <w:rsid w:val="00912E22"/>
    <w:rsid w:val="00C118F4"/>
    <w:rsid w:val="00C91DF2"/>
    <w:rsid w:val="00CB298B"/>
    <w:rsid w:val="00CB6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CD612"/>
  <w15:chartTrackingRefBased/>
  <w15:docId w15:val="{76A2AB40-7362-40D1-B986-6260E96B3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0BAB"/>
    <w:pPr>
      <w:spacing w:after="0" w:line="240" w:lineRule="auto"/>
    </w:pPr>
    <w:rPr>
      <w:rFonts w:ascii="Times New Roman" w:eastAsia="Times New Roman" w:hAnsi="Times New Roman" w:cs="Times New Roman"/>
      <w:color w:val="333333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D0BAB"/>
    <w:pPr>
      <w:keepNext/>
      <w:keepLines/>
      <w:spacing w:before="240" w:line="276" w:lineRule="auto"/>
      <w:outlineLvl w:val="0"/>
    </w:pPr>
    <w:rPr>
      <w:rFonts w:ascii="Cambria" w:hAnsi="Cambria"/>
      <w:color w:val="365F91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D0BAB"/>
    <w:rPr>
      <w:rFonts w:ascii="Cambria" w:eastAsia="Times New Roman" w:hAnsi="Cambria" w:cs="Times New Roman"/>
      <w:color w:val="365F91"/>
      <w:sz w:val="32"/>
      <w:szCs w:val="32"/>
    </w:rPr>
  </w:style>
  <w:style w:type="paragraph" w:styleId="a3">
    <w:name w:val="footer"/>
    <w:basedOn w:val="a"/>
    <w:link w:val="a4"/>
    <w:uiPriority w:val="99"/>
    <w:unhideWhenUsed/>
    <w:rsid w:val="001D0BA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1D0BAB"/>
    <w:rPr>
      <w:rFonts w:ascii="Times New Roman" w:eastAsia="Times New Roman" w:hAnsi="Times New Roman" w:cs="Times New Roman"/>
      <w:color w:val="333333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208</Words>
  <Characters>1190</Characters>
  <Application>Microsoft Office Word</Application>
  <DocSecurity>0</DocSecurity>
  <Lines>9</Lines>
  <Paragraphs>2</Paragraphs>
  <ScaleCrop>false</ScaleCrop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Осиповская Юлия</dc:creator>
  <cp:keywords/>
  <dc:description/>
  <cp:lastModifiedBy>Осиповская Юлия</cp:lastModifiedBy>
  <cp:revision>5</cp:revision>
  <dcterms:created xsi:type="dcterms:W3CDTF">2024-04-18T08:52:00Z</dcterms:created>
  <dcterms:modified xsi:type="dcterms:W3CDTF">2024-04-22T08:21:00Z</dcterms:modified>
</cp:coreProperties>
</file>